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41EB" w14:textId="77777777" w:rsidR="003D7543" w:rsidRPr="00676447" w:rsidRDefault="0005023F" w:rsidP="003D7543">
      <w:pPr>
        <w:jc w:val="center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TÁJÉKOZTATÓ</w:t>
      </w:r>
    </w:p>
    <w:p w14:paraId="28F7D94C" w14:textId="77777777" w:rsidR="000315EC" w:rsidRPr="00676447" w:rsidRDefault="000315EC" w:rsidP="003D7543">
      <w:pPr>
        <w:jc w:val="center"/>
        <w:rPr>
          <w:rFonts w:ascii="Book Antiqua" w:hAnsi="Book Antiqua"/>
          <w:sz w:val="22"/>
          <w:szCs w:val="22"/>
        </w:rPr>
      </w:pPr>
    </w:p>
    <w:p w14:paraId="4757F514" w14:textId="77777777" w:rsidR="007F7182" w:rsidRPr="00676447" w:rsidRDefault="007F7182" w:rsidP="007F7182">
      <w:pPr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676447">
        <w:rPr>
          <w:rFonts w:ascii="Book Antiqua" w:hAnsi="Book Antiqua"/>
          <w:b/>
          <w:sz w:val="22"/>
          <w:szCs w:val="22"/>
        </w:rPr>
        <w:t>műemléki</w:t>
      </w:r>
      <w:proofErr w:type="gramEnd"/>
      <w:r w:rsidRPr="00676447">
        <w:rPr>
          <w:rFonts w:ascii="Book Antiqua" w:hAnsi="Book Antiqua"/>
          <w:b/>
          <w:sz w:val="22"/>
          <w:szCs w:val="22"/>
        </w:rPr>
        <w:t xml:space="preserve"> szakértői nyilvántartásba vételről</w:t>
      </w:r>
    </w:p>
    <w:p w14:paraId="1461CA26" w14:textId="77777777" w:rsidR="003D7543" w:rsidRPr="00676447" w:rsidRDefault="005B3464" w:rsidP="003D7543">
      <w:pPr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676447">
        <w:rPr>
          <w:rFonts w:ascii="Book Antiqua" w:hAnsi="Book Antiqua"/>
          <w:b/>
          <w:sz w:val="22"/>
          <w:szCs w:val="22"/>
        </w:rPr>
        <w:t>műemléki</w:t>
      </w:r>
      <w:proofErr w:type="gramEnd"/>
      <w:r w:rsidRPr="00676447">
        <w:rPr>
          <w:rFonts w:ascii="Book Antiqua" w:hAnsi="Book Antiqua"/>
          <w:b/>
          <w:sz w:val="22"/>
          <w:szCs w:val="22"/>
        </w:rPr>
        <w:t xml:space="preserve"> </w:t>
      </w:r>
      <w:r w:rsidR="009944D0" w:rsidRPr="00676447">
        <w:rPr>
          <w:rFonts w:ascii="Book Antiqua" w:hAnsi="Book Antiqua"/>
          <w:b/>
          <w:sz w:val="22"/>
          <w:szCs w:val="22"/>
        </w:rPr>
        <w:t>restaurátor</w:t>
      </w:r>
      <w:r w:rsidR="0005023F" w:rsidRPr="00676447">
        <w:rPr>
          <w:rFonts w:ascii="Book Antiqua" w:hAnsi="Book Antiqua"/>
          <w:b/>
          <w:sz w:val="22"/>
          <w:szCs w:val="22"/>
        </w:rPr>
        <w:t xml:space="preserve"> szakterületen </w:t>
      </w:r>
    </w:p>
    <w:p w14:paraId="0694CB08" w14:textId="77777777" w:rsidR="003D7543" w:rsidRPr="00676447" w:rsidRDefault="003D7543" w:rsidP="00FD3E33">
      <w:pPr>
        <w:rPr>
          <w:rFonts w:ascii="Book Antiqua" w:hAnsi="Book Antiqua"/>
          <w:sz w:val="22"/>
          <w:szCs w:val="22"/>
        </w:rPr>
      </w:pPr>
    </w:p>
    <w:p w14:paraId="153DA05D" w14:textId="77777777" w:rsidR="00375593" w:rsidRPr="00676447" w:rsidRDefault="00375593" w:rsidP="00375593">
      <w:pPr>
        <w:jc w:val="both"/>
        <w:rPr>
          <w:rFonts w:ascii="Book Antiqua" w:hAnsi="Book Antiqua"/>
          <w:b/>
          <w:sz w:val="22"/>
          <w:szCs w:val="22"/>
        </w:rPr>
      </w:pPr>
      <w:r w:rsidRPr="00676447">
        <w:rPr>
          <w:rFonts w:ascii="Book Antiqua" w:hAnsi="Book Antiqua"/>
          <w:b/>
          <w:sz w:val="22"/>
          <w:szCs w:val="22"/>
        </w:rPr>
        <w:t>A régészeti örökséggel és a műemléki értékkel kapcsolatos szakértői tevékenységről szóló 439/2013. (XI. 20.) Korm. rendelet (a továbbiakban: Korm. rendelet) határozza meg műemléki területen végzett szakértői tevékenységek tartalmát, a tevékenységet, a szakmagyakorlás feltételeit és a szankciókat. A szakértői tevékenység folytatására irányuló szándékot a miniszternek kell bejelenteni, a nyilvántartásba vételről igazolás állítható ki.</w:t>
      </w:r>
    </w:p>
    <w:p w14:paraId="783DDAEF" w14:textId="77777777" w:rsidR="00375593" w:rsidRPr="00676447" w:rsidRDefault="00375593" w:rsidP="00375593">
      <w:pPr>
        <w:jc w:val="both"/>
        <w:rPr>
          <w:rFonts w:ascii="Book Antiqua" w:hAnsi="Book Antiqua"/>
          <w:b/>
          <w:sz w:val="22"/>
          <w:szCs w:val="22"/>
        </w:rPr>
      </w:pPr>
    </w:p>
    <w:p w14:paraId="78050A24" w14:textId="77777777" w:rsidR="00375593" w:rsidRPr="00676447" w:rsidRDefault="00375593" w:rsidP="009F3CC6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b/>
          <w:sz w:val="22"/>
          <w:szCs w:val="22"/>
        </w:rPr>
        <w:t>Műemléki restaurátor</w:t>
      </w:r>
      <w:r w:rsidRPr="00676447">
        <w:rPr>
          <w:rFonts w:ascii="Book Antiqua" w:hAnsi="Book Antiqua"/>
          <w:sz w:val="22"/>
          <w:szCs w:val="22"/>
        </w:rPr>
        <w:t xml:space="preserve"> </w:t>
      </w:r>
      <w:r w:rsidRPr="00676447">
        <w:rPr>
          <w:rFonts w:ascii="Book Antiqua" w:hAnsi="Book Antiqua"/>
          <w:b/>
          <w:sz w:val="22"/>
          <w:szCs w:val="22"/>
        </w:rPr>
        <w:t>szakterület</w:t>
      </w:r>
    </w:p>
    <w:p w14:paraId="74630913" w14:textId="77777777" w:rsidR="003D7543" w:rsidRPr="00676447" w:rsidRDefault="0005023F" w:rsidP="009F3CC6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1. § (1) E rendelet hatálya a régészeti örökség és a műemléki érték védelmével kapcsolatos területeken végzett szakértői tevékenységre terjed ki, a régészeti örökség és a műemléki érték védelmével kapcsolatos igazságügyi szakértői tevékenység kivételével. </w:t>
      </w:r>
    </w:p>
    <w:p w14:paraId="166023CD" w14:textId="77777777" w:rsidR="003D7543" w:rsidRPr="00676447" w:rsidRDefault="0005023F" w:rsidP="00FD3E33">
      <w:pPr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(2) A régészeti örökség és a műemléki érték védelmével kapcsolatos területek: </w:t>
      </w:r>
    </w:p>
    <w:p w14:paraId="014A39BB" w14:textId="77777777" w:rsidR="003D7543" w:rsidRPr="00676447" w:rsidRDefault="0005023F" w:rsidP="00FD3E33">
      <w:pPr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b) műemléki terület </w:t>
      </w:r>
    </w:p>
    <w:p w14:paraId="17956EA3" w14:textId="77777777" w:rsidR="00144137" w:rsidRPr="00676447" w:rsidRDefault="005B3464" w:rsidP="00FD3E33">
      <w:pPr>
        <w:rPr>
          <w:rFonts w:ascii="Book Antiqua" w:hAnsi="Book Antiqua"/>
          <w:sz w:val="22"/>
          <w:szCs w:val="22"/>
        </w:rPr>
      </w:pPr>
      <w:proofErr w:type="spellStart"/>
      <w:r w:rsidRPr="00676447">
        <w:rPr>
          <w:rFonts w:ascii="Book Antiqua" w:hAnsi="Book Antiqua"/>
          <w:b/>
          <w:sz w:val="22"/>
          <w:szCs w:val="22"/>
        </w:rPr>
        <w:t>b</w:t>
      </w:r>
      <w:r w:rsidR="009944D0" w:rsidRPr="00676447">
        <w:rPr>
          <w:rFonts w:ascii="Book Antiqua" w:hAnsi="Book Antiqua"/>
          <w:b/>
          <w:sz w:val="22"/>
          <w:szCs w:val="22"/>
        </w:rPr>
        <w:t>c</w:t>
      </w:r>
      <w:proofErr w:type="spellEnd"/>
      <w:r w:rsidR="0005023F" w:rsidRPr="00676447">
        <w:rPr>
          <w:rFonts w:ascii="Book Antiqua" w:hAnsi="Book Antiqua"/>
          <w:b/>
          <w:sz w:val="22"/>
          <w:szCs w:val="22"/>
        </w:rPr>
        <w:t>)</w:t>
      </w:r>
      <w:r w:rsidR="00277E01" w:rsidRPr="00676447">
        <w:rPr>
          <w:rFonts w:ascii="Book Antiqua" w:hAnsi="Book Antiqua"/>
          <w:sz w:val="22"/>
          <w:szCs w:val="22"/>
        </w:rPr>
        <w:t xml:space="preserve"> műemléki restaurátor szakterület</w:t>
      </w:r>
    </w:p>
    <w:p w14:paraId="5AC2236E" w14:textId="77777777" w:rsidR="00F02A4E" w:rsidRPr="00676447" w:rsidRDefault="00F02A4E" w:rsidP="00FD3E33">
      <w:pPr>
        <w:rPr>
          <w:rFonts w:ascii="Book Antiqua" w:hAnsi="Book Antiqua"/>
          <w:sz w:val="22"/>
          <w:szCs w:val="22"/>
        </w:rPr>
      </w:pPr>
    </w:p>
    <w:p w14:paraId="64D60B7D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b/>
          <w:sz w:val="22"/>
          <w:szCs w:val="22"/>
        </w:rPr>
        <w:t>Műemléki restaurátor szakterületen</w:t>
      </w:r>
      <w:r w:rsidRPr="00676447">
        <w:rPr>
          <w:rFonts w:ascii="Book Antiqua" w:hAnsi="Book Antiqua"/>
          <w:sz w:val="22"/>
          <w:szCs w:val="22"/>
        </w:rPr>
        <w:t xml:space="preserve"> (kivéve az orgonahangszer-helyreállítási szakterület vonatkozásában meghatározott tevékenységek) szakértői tevékenységnek minősül [4. § (2) c)]</w:t>
      </w:r>
    </w:p>
    <w:p w14:paraId="02839860" w14:textId="77777777" w:rsidR="00F02A4E" w:rsidRPr="00676447" w:rsidRDefault="00F02A4E" w:rsidP="00F02A4E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védett műemléki érték fizikai beavatkozással, mintavétellel, roncsolással járó restaurátori állapotfelmérése, kutatása, [</w:t>
      </w:r>
      <w:proofErr w:type="spellStart"/>
      <w:r w:rsidRPr="00676447">
        <w:rPr>
          <w:rFonts w:ascii="Book Antiqua" w:hAnsi="Book Antiqua"/>
          <w:sz w:val="22"/>
          <w:szCs w:val="22"/>
        </w:rPr>
        <w:t>ca</w:t>
      </w:r>
      <w:proofErr w:type="spellEnd"/>
      <w:r w:rsidRPr="00676447">
        <w:rPr>
          <w:rFonts w:ascii="Book Antiqua" w:hAnsi="Book Antiqua"/>
          <w:sz w:val="22"/>
          <w:szCs w:val="22"/>
        </w:rPr>
        <w:t>)]</w:t>
      </w:r>
    </w:p>
    <w:p w14:paraId="0D7945D0" w14:textId="77777777" w:rsidR="00F02A4E" w:rsidRPr="00676447" w:rsidRDefault="00F02A4E" w:rsidP="00F02A4E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védett műemléki értéken végzett konzerválás vagy megelőző konzerválás és ezek tervének elkészítése, [</w:t>
      </w:r>
      <w:proofErr w:type="spellStart"/>
      <w:r w:rsidRPr="00676447">
        <w:rPr>
          <w:rFonts w:ascii="Book Antiqua" w:hAnsi="Book Antiqua"/>
          <w:sz w:val="22"/>
          <w:szCs w:val="22"/>
        </w:rPr>
        <w:t>cb</w:t>
      </w:r>
      <w:proofErr w:type="spellEnd"/>
      <w:r w:rsidRPr="00676447">
        <w:rPr>
          <w:rFonts w:ascii="Book Antiqua" w:hAnsi="Book Antiqua"/>
          <w:sz w:val="22"/>
          <w:szCs w:val="22"/>
        </w:rPr>
        <w:t>)]</w:t>
      </w:r>
    </w:p>
    <w:p w14:paraId="0077F31E" w14:textId="77777777" w:rsidR="00F02A4E" w:rsidRPr="00676447" w:rsidRDefault="00F02A4E" w:rsidP="00F02A4E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védett műemléki értéken végzett esztétikai helyreállítás és tervének elkészítése, [</w:t>
      </w:r>
      <w:proofErr w:type="spellStart"/>
      <w:r w:rsidRPr="00676447">
        <w:rPr>
          <w:rFonts w:ascii="Book Antiqua" w:hAnsi="Book Antiqua"/>
          <w:sz w:val="22"/>
          <w:szCs w:val="22"/>
        </w:rPr>
        <w:t>cc</w:t>
      </w:r>
      <w:proofErr w:type="spellEnd"/>
      <w:r w:rsidRPr="00676447">
        <w:rPr>
          <w:rFonts w:ascii="Book Antiqua" w:hAnsi="Book Antiqua"/>
          <w:sz w:val="22"/>
          <w:szCs w:val="22"/>
        </w:rPr>
        <w:t>)]</w:t>
      </w:r>
    </w:p>
    <w:p w14:paraId="14B67302" w14:textId="77777777" w:rsidR="00F02A4E" w:rsidRPr="00676447" w:rsidRDefault="00F02A4E" w:rsidP="00F02A4E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védett műemléki értéken végzett restaurálást érintő közigazgatási hatósági ügyekben szakértőként való közreműködés, a védett műemléki értéken végzett restaurálást érintő tevékenység - megvalósítás során történő, jogkövetkezménnyel járó - véleményezése, [cd)]</w:t>
      </w:r>
    </w:p>
    <w:p w14:paraId="3666D48B" w14:textId="77777777" w:rsidR="00F02A4E" w:rsidRPr="00676447" w:rsidRDefault="00F02A4E" w:rsidP="00F02A4E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restaurátori kutatási vagy restaurálási dokumentáció összeállítása; [</w:t>
      </w:r>
      <w:proofErr w:type="spellStart"/>
      <w:r w:rsidRPr="00676447">
        <w:rPr>
          <w:rFonts w:ascii="Book Antiqua" w:hAnsi="Book Antiqua"/>
          <w:sz w:val="22"/>
          <w:szCs w:val="22"/>
        </w:rPr>
        <w:t>ce</w:t>
      </w:r>
      <w:proofErr w:type="spellEnd"/>
      <w:r w:rsidRPr="00676447">
        <w:rPr>
          <w:rFonts w:ascii="Book Antiqua" w:hAnsi="Book Antiqua"/>
          <w:sz w:val="22"/>
          <w:szCs w:val="22"/>
        </w:rPr>
        <w:t>)]</w:t>
      </w:r>
    </w:p>
    <w:p w14:paraId="21F49C0C" w14:textId="77777777" w:rsidR="005B3464" w:rsidRPr="00676447" w:rsidRDefault="005B3464" w:rsidP="00FD3E33">
      <w:pPr>
        <w:rPr>
          <w:rFonts w:ascii="Book Antiqua" w:hAnsi="Book Antiqua"/>
          <w:sz w:val="22"/>
          <w:szCs w:val="22"/>
        </w:rPr>
      </w:pPr>
    </w:p>
    <w:p w14:paraId="4013355A" w14:textId="77777777" w:rsidR="003D7543" w:rsidRPr="00676447" w:rsidRDefault="003D7543" w:rsidP="003D7543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2. </w:t>
      </w:r>
      <w:proofErr w:type="gramStart"/>
      <w:r w:rsidRPr="00676447">
        <w:rPr>
          <w:rFonts w:ascii="Book Antiqua" w:hAnsi="Book Antiqua"/>
          <w:sz w:val="22"/>
          <w:szCs w:val="22"/>
        </w:rPr>
        <w:t>§  1</w:t>
      </w:r>
      <w:proofErr w:type="gramEnd"/>
      <w:r w:rsidRPr="00676447">
        <w:rPr>
          <w:rFonts w:ascii="Book Antiqua" w:hAnsi="Book Antiqua"/>
          <w:sz w:val="22"/>
          <w:szCs w:val="22"/>
        </w:rPr>
        <w:t>.  </w:t>
      </w:r>
      <w:r w:rsidR="009F3CC6" w:rsidRPr="0067644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76447">
        <w:rPr>
          <w:rFonts w:ascii="Book Antiqua" w:hAnsi="Book Antiqua"/>
          <w:i/>
          <w:sz w:val="22"/>
          <w:szCs w:val="22"/>
        </w:rPr>
        <w:t>dokumentálás</w:t>
      </w:r>
      <w:proofErr w:type="gramEnd"/>
      <w:r w:rsidRPr="00676447">
        <w:rPr>
          <w:rFonts w:ascii="Book Antiqua" w:hAnsi="Book Antiqua"/>
          <w:sz w:val="22"/>
          <w:szCs w:val="22"/>
        </w:rPr>
        <w:t>: műemléki értéket érintő beavatkozások folyamatának és eredményének, az azok során megfigyelhető jelenségeknek, valamint a műemléki érték állapotának tárgyszerű, pontos szöveges és képi rögzítése és magyarázata;</w:t>
      </w:r>
    </w:p>
    <w:p w14:paraId="3BF291FD" w14:textId="77777777" w:rsidR="003A19C1" w:rsidRPr="00676447" w:rsidRDefault="009944D0" w:rsidP="003D7543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16. </w:t>
      </w:r>
      <w:r w:rsidRPr="00676447">
        <w:rPr>
          <w:rFonts w:ascii="Book Antiqua" w:hAnsi="Book Antiqua"/>
          <w:i/>
          <w:sz w:val="22"/>
          <w:szCs w:val="22"/>
        </w:rPr>
        <w:t>restaurátori állapotfelmérés</w:t>
      </w:r>
      <w:r w:rsidRPr="00676447">
        <w:rPr>
          <w:rFonts w:ascii="Book Antiqua" w:hAnsi="Book Antiqua"/>
          <w:sz w:val="22"/>
          <w:szCs w:val="22"/>
        </w:rPr>
        <w:t>: olyan állapotfelmérés, amely meghatározza a kezelendő kulturális örökség védett elemei alkotóanyagainak állapotát, tanulmányozza és elkülöníti a természetes folyamatok, a véletlen, a használat és a szándékos beavatkozások okozta anyagi romlásokat és esztétikai változásokat, vizsgálja az ellenálló képesség és szilárdság növelésének lehetőségeit;</w:t>
      </w:r>
    </w:p>
    <w:p w14:paraId="63D77E02" w14:textId="77777777" w:rsidR="00E54165" w:rsidRPr="00676447" w:rsidRDefault="00E54165" w:rsidP="003D7543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2/A. §</w:t>
      </w:r>
      <w:hyperlink r:id="rId7" w:anchor="lbj15id6018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 xml:space="preserve"> Az </w:t>
      </w:r>
      <w:r w:rsidRPr="00676447">
        <w:rPr>
          <w:rFonts w:ascii="Book Antiqua" w:hAnsi="Book Antiqua"/>
          <w:i/>
          <w:sz w:val="22"/>
          <w:szCs w:val="22"/>
        </w:rPr>
        <w:t>esztétikai helyreállítás</w:t>
      </w:r>
      <w:r w:rsidRPr="00676447">
        <w:rPr>
          <w:rFonts w:ascii="Book Antiqua" w:hAnsi="Book Antiqua"/>
          <w:sz w:val="22"/>
          <w:szCs w:val="22"/>
        </w:rPr>
        <w:t xml:space="preserve">, a </w:t>
      </w:r>
      <w:r w:rsidRPr="00676447">
        <w:rPr>
          <w:rFonts w:ascii="Book Antiqua" w:hAnsi="Book Antiqua"/>
          <w:i/>
          <w:sz w:val="22"/>
          <w:szCs w:val="22"/>
        </w:rPr>
        <w:t>konzerválás</w:t>
      </w:r>
      <w:r w:rsidRPr="00676447">
        <w:rPr>
          <w:rFonts w:ascii="Book Antiqua" w:hAnsi="Book Antiqua"/>
          <w:sz w:val="22"/>
          <w:szCs w:val="22"/>
        </w:rPr>
        <w:t xml:space="preserve">, a </w:t>
      </w:r>
      <w:r w:rsidRPr="00676447">
        <w:rPr>
          <w:rFonts w:ascii="Book Antiqua" w:hAnsi="Book Antiqua"/>
          <w:i/>
          <w:sz w:val="22"/>
          <w:szCs w:val="22"/>
        </w:rPr>
        <w:t>megelőző konzerválás</w:t>
      </w:r>
      <w:r w:rsidRPr="00676447">
        <w:rPr>
          <w:rFonts w:ascii="Book Antiqua" w:hAnsi="Book Antiqua"/>
          <w:sz w:val="22"/>
          <w:szCs w:val="22"/>
        </w:rPr>
        <w:t xml:space="preserve">, a </w:t>
      </w:r>
      <w:r w:rsidRPr="00676447">
        <w:rPr>
          <w:rFonts w:ascii="Book Antiqua" w:hAnsi="Book Antiqua"/>
          <w:i/>
          <w:sz w:val="22"/>
          <w:szCs w:val="22"/>
        </w:rPr>
        <w:t>restaurálás</w:t>
      </w:r>
      <w:r w:rsidRPr="00676447">
        <w:rPr>
          <w:rFonts w:ascii="Book Antiqua" w:hAnsi="Book Antiqua"/>
          <w:sz w:val="22"/>
          <w:szCs w:val="22"/>
        </w:rPr>
        <w:t xml:space="preserve">, a </w:t>
      </w:r>
      <w:r w:rsidRPr="00676447">
        <w:rPr>
          <w:rFonts w:ascii="Book Antiqua" w:hAnsi="Book Antiqua"/>
          <w:i/>
          <w:sz w:val="22"/>
          <w:szCs w:val="22"/>
        </w:rPr>
        <w:t>restaurálási dokumentáció</w:t>
      </w:r>
      <w:r w:rsidRPr="00676447">
        <w:rPr>
          <w:rFonts w:ascii="Book Antiqua" w:hAnsi="Book Antiqua"/>
          <w:sz w:val="22"/>
          <w:szCs w:val="22"/>
        </w:rPr>
        <w:t xml:space="preserve">, a </w:t>
      </w:r>
      <w:r w:rsidRPr="00676447">
        <w:rPr>
          <w:rFonts w:ascii="Book Antiqua" w:hAnsi="Book Antiqua"/>
          <w:i/>
          <w:sz w:val="22"/>
          <w:szCs w:val="22"/>
        </w:rPr>
        <w:t>restaurátori kutatás</w:t>
      </w:r>
      <w:r w:rsidRPr="00676447">
        <w:rPr>
          <w:rFonts w:ascii="Book Antiqua" w:hAnsi="Book Antiqua"/>
          <w:sz w:val="22"/>
          <w:szCs w:val="22"/>
        </w:rPr>
        <w:t xml:space="preserve">, valamint a </w:t>
      </w:r>
      <w:r w:rsidRPr="00676447">
        <w:rPr>
          <w:rFonts w:ascii="Book Antiqua" w:hAnsi="Book Antiqua"/>
          <w:i/>
          <w:sz w:val="22"/>
          <w:szCs w:val="22"/>
        </w:rPr>
        <w:t>restaurátori kutatási dokumentáció</w:t>
      </w:r>
      <w:r w:rsidRPr="00676447">
        <w:rPr>
          <w:rFonts w:ascii="Book Antiqua" w:hAnsi="Book Antiqua"/>
          <w:sz w:val="22"/>
          <w:szCs w:val="22"/>
        </w:rPr>
        <w:t xml:space="preserve"> tekintetében </w:t>
      </w:r>
      <w:r w:rsidRPr="00676447">
        <w:rPr>
          <w:rFonts w:ascii="Book Antiqua" w:hAnsi="Book Antiqua"/>
          <w:b/>
          <w:sz w:val="22"/>
          <w:szCs w:val="22"/>
        </w:rPr>
        <w:t xml:space="preserve">a </w:t>
      </w:r>
      <w:r w:rsidRPr="00676447">
        <w:rPr>
          <w:rFonts w:ascii="Book Antiqua" w:hAnsi="Book Antiqua"/>
          <w:b/>
          <w:sz w:val="22"/>
          <w:szCs w:val="22"/>
        </w:rPr>
        <w:lastRenderedPageBreak/>
        <w:t>kulturális örökség védelmével kapcsolatos szabályokról szóló 68/2018. (IV. 9.) Korm. rendelet 2. §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-ának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 xml:space="preserve"> rendelkezéseit</w:t>
      </w:r>
      <w:r w:rsidRPr="00676447">
        <w:rPr>
          <w:rFonts w:ascii="Book Antiqua" w:hAnsi="Book Antiqua"/>
          <w:sz w:val="22"/>
          <w:szCs w:val="22"/>
        </w:rPr>
        <w:t xml:space="preserve"> kell alkalmazni.</w:t>
      </w:r>
    </w:p>
    <w:p w14:paraId="5D0A1088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kulturális örökség védelmével kapcsolatos szabályokról szóló 68/2018. (IV. 9.) Korm. rendelet 2. §</w:t>
      </w:r>
      <w:proofErr w:type="spellStart"/>
      <w:r w:rsidRPr="00676447">
        <w:rPr>
          <w:rFonts w:ascii="Book Antiqua" w:hAnsi="Book Antiqua"/>
          <w:sz w:val="22"/>
          <w:szCs w:val="22"/>
        </w:rPr>
        <w:t>-ának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rendelkezései szerint:</w:t>
      </w:r>
    </w:p>
    <w:p w14:paraId="66290A45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 1. </w:t>
      </w:r>
      <w:r w:rsidRPr="00676447">
        <w:rPr>
          <w:rFonts w:ascii="Book Antiqua" w:hAnsi="Book Antiqua"/>
          <w:i/>
          <w:sz w:val="22"/>
          <w:szCs w:val="22"/>
        </w:rPr>
        <w:t>esztétikai helyreállítás</w:t>
      </w:r>
      <w:r w:rsidRPr="00676447">
        <w:rPr>
          <w:rFonts w:ascii="Book Antiqua" w:hAnsi="Book Antiqua"/>
          <w:sz w:val="22"/>
          <w:szCs w:val="22"/>
        </w:rPr>
        <w:t>: a restaurálás körébe tartozó azon kutatáson alapuló, konzerváló kezelésen túlmutató, a kulturális örökség védett elemei eredeti értékeinek, illetve ezek érvényesülése szempontjából a legkedvezőbb állapotának helyreállítását biztosító hozzátételek, kiegészítések vagy egyéb beavatkozások összessége, amelyek célja az értékek zavartalan megjelenésének biztosításával az értelmezhetővé, bemutathatóvá tétele;</w:t>
      </w:r>
    </w:p>
    <w:p w14:paraId="4F7BE33D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2. </w:t>
      </w:r>
      <w:r w:rsidRPr="00676447">
        <w:rPr>
          <w:rFonts w:ascii="Book Antiqua" w:hAnsi="Book Antiqua"/>
          <w:i/>
          <w:sz w:val="22"/>
          <w:szCs w:val="22"/>
        </w:rPr>
        <w:t>konzerválás</w:t>
      </w:r>
      <w:r w:rsidRPr="00676447">
        <w:rPr>
          <w:rFonts w:ascii="Book Antiqua" w:hAnsi="Book Antiqua"/>
          <w:sz w:val="22"/>
          <w:szCs w:val="22"/>
        </w:rPr>
        <w:t>: a restaurálás körébe tartozó azon beavatkozások összessége, amelyek célja a kulturális örökség védett elemei eredeti anyagának változatlan állapotú megőrzését biztosító kezelése: a károsodási folyamatok megszüntetése vagy lassítása, az állapot stabilizálása, az alkotó anyagok szilárdítása, a szerkezet megerősítése, a tárgyhoz nem tartozó, az elváltozást, a károsodási folyamatot előidéző dolgok, szennyeződések eltávolítása;</w:t>
      </w:r>
    </w:p>
    <w:p w14:paraId="5EC983C2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3. </w:t>
      </w:r>
      <w:r w:rsidRPr="00676447">
        <w:rPr>
          <w:rFonts w:ascii="Book Antiqua" w:hAnsi="Book Antiqua"/>
          <w:i/>
          <w:sz w:val="22"/>
          <w:szCs w:val="22"/>
        </w:rPr>
        <w:t>megelőző konzerválás</w:t>
      </w:r>
      <w:r w:rsidRPr="00676447">
        <w:rPr>
          <w:rFonts w:ascii="Book Antiqua" w:hAnsi="Book Antiqua"/>
          <w:sz w:val="22"/>
          <w:szCs w:val="22"/>
        </w:rPr>
        <w:t>: olyan konzerválási beavatkozás, amelynek célja a károsodás közvetlen elkerülése, a károsodáshoz, lebomláshoz vezető folyamatok okainak megszüntetése, hatásuk mérséklése vagy lassítása;</w:t>
      </w:r>
    </w:p>
    <w:p w14:paraId="73D09931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5. </w:t>
      </w:r>
      <w:r w:rsidRPr="00676447">
        <w:rPr>
          <w:rFonts w:ascii="Book Antiqua" w:hAnsi="Book Antiqua"/>
          <w:i/>
          <w:sz w:val="22"/>
          <w:szCs w:val="22"/>
        </w:rPr>
        <w:t>restaurálás</w:t>
      </w:r>
      <w:r w:rsidRPr="00676447">
        <w:rPr>
          <w:rFonts w:ascii="Book Antiqua" w:hAnsi="Book Antiqua"/>
          <w:sz w:val="22"/>
          <w:szCs w:val="22"/>
        </w:rPr>
        <w:t>: védett műemléki értéken, vagy védetté nyilvánított kulturális javakon hatósági engedéllyel végzett művészeti alkotó tevékenység, melynek célja a védett kulturális örökségi elem konzerválása és esztétikai helyreállítása;</w:t>
      </w:r>
    </w:p>
    <w:p w14:paraId="2491E656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6. </w:t>
      </w:r>
      <w:r w:rsidRPr="00676447">
        <w:rPr>
          <w:rFonts w:ascii="Book Antiqua" w:hAnsi="Book Antiqua"/>
          <w:i/>
          <w:sz w:val="22"/>
          <w:szCs w:val="22"/>
        </w:rPr>
        <w:t>restaurálási terv</w:t>
      </w:r>
      <w:r w:rsidRPr="00676447">
        <w:rPr>
          <w:rFonts w:ascii="Book Antiqua" w:hAnsi="Book Antiqua"/>
          <w:sz w:val="22"/>
          <w:szCs w:val="22"/>
        </w:rPr>
        <w:t>: védett műemléki értéken vagy védett kulturális javakon a védett kulturális örökségi elem további tervezett roncsolásos kutatására vagy vizsgálatára, valamint konzerválására, esztétikai helyreállítására irányuló beavatkozáshoz készített terv;</w:t>
      </w:r>
    </w:p>
    <w:p w14:paraId="0C3E3CB3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7. </w:t>
      </w:r>
      <w:r w:rsidRPr="00676447">
        <w:rPr>
          <w:rFonts w:ascii="Book Antiqua" w:hAnsi="Book Antiqua"/>
          <w:i/>
          <w:sz w:val="22"/>
          <w:szCs w:val="22"/>
        </w:rPr>
        <w:t>restaurálási dokumentáció</w:t>
      </w:r>
      <w:r w:rsidRPr="00676447">
        <w:rPr>
          <w:rFonts w:ascii="Book Antiqua" w:hAnsi="Book Antiqua"/>
          <w:sz w:val="22"/>
          <w:szCs w:val="22"/>
        </w:rPr>
        <w:t>: védett műemléki érték vagy védett kulturális javak restaurálását hitelesítő dokumentáció, amely szöveges és ábrázolásos formában igazolja a beavatkozások szükségességét, bemutatja a folyamatukat, megkülönböztetve az eredeti részeket és a későbbi kiegészítéseket, részletezve minden olyan elemet, melyet a restaurálás hozzátett, megváltoztatott vagy eltávolított;</w:t>
      </w:r>
    </w:p>
    <w:p w14:paraId="4AAB4F22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8. </w:t>
      </w:r>
      <w:r w:rsidRPr="00676447">
        <w:rPr>
          <w:rFonts w:ascii="Book Antiqua" w:hAnsi="Book Antiqua"/>
          <w:i/>
          <w:sz w:val="22"/>
          <w:szCs w:val="22"/>
        </w:rPr>
        <w:t>restaurátori kutatás</w:t>
      </w:r>
      <w:r w:rsidRPr="00676447">
        <w:rPr>
          <w:rFonts w:ascii="Book Antiqua" w:hAnsi="Book Antiqua"/>
          <w:sz w:val="22"/>
          <w:szCs w:val="22"/>
        </w:rPr>
        <w:t xml:space="preserve">: védett műemléki értéken vagy védett kulturális javakon végzett, tudományos módszerrel végzett, </w:t>
      </w:r>
      <w:proofErr w:type="spellStart"/>
      <w:r w:rsidRPr="00676447">
        <w:rPr>
          <w:rFonts w:ascii="Book Antiqua" w:hAnsi="Book Antiqua"/>
          <w:sz w:val="22"/>
          <w:szCs w:val="22"/>
        </w:rPr>
        <w:t>roncsolásmentes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vagy roncsolásos jellegű restaurátori beavatkozás (mintavétel, szondázó feltárás), amelynek célja a kulturális örökségi elem alkotó anyagainak, állapotának és pusztulási folyamatának meghatározása, történeti rétegeinek megismerése, a története során keletkezett elváltozások, vagy azon végrehajtott változtatások következményeinek tanulmányozása, kiértékelése, többszintű vizsgálati folyamat, restaurálási beavatkozást alapoz meg vagy történeti adatgyűjtésre, megismerésre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76447">
        <w:rPr>
          <w:rFonts w:ascii="Book Antiqua" w:hAnsi="Book Antiqua"/>
          <w:sz w:val="22"/>
          <w:szCs w:val="22"/>
        </w:rPr>
        <w:t>irányul</w:t>
      </w:r>
      <w:proofErr w:type="gramEnd"/>
      <w:r w:rsidRPr="00676447">
        <w:rPr>
          <w:rFonts w:ascii="Book Antiqua" w:hAnsi="Book Antiqua"/>
          <w:sz w:val="22"/>
          <w:szCs w:val="22"/>
        </w:rPr>
        <w:t>;</w:t>
      </w:r>
    </w:p>
    <w:p w14:paraId="2907965B" w14:textId="77777777" w:rsidR="00147E28" w:rsidRPr="00676447" w:rsidRDefault="00147E28" w:rsidP="00147E28">
      <w:pPr>
        <w:ind w:left="851"/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9. </w:t>
      </w:r>
      <w:r w:rsidRPr="00676447">
        <w:rPr>
          <w:rFonts w:ascii="Book Antiqua" w:hAnsi="Book Antiqua"/>
          <w:i/>
          <w:sz w:val="22"/>
          <w:szCs w:val="22"/>
        </w:rPr>
        <w:t>restaurátori kutatási dokumentáció</w:t>
      </w:r>
      <w:r w:rsidRPr="00676447">
        <w:rPr>
          <w:rFonts w:ascii="Book Antiqua" w:hAnsi="Book Antiqua"/>
          <w:sz w:val="22"/>
          <w:szCs w:val="22"/>
        </w:rPr>
        <w:t xml:space="preserve">: védett műemléki értéken vagy védett kulturális javakon elvégzett roncsolásos és </w:t>
      </w:r>
      <w:proofErr w:type="spellStart"/>
      <w:r w:rsidRPr="00676447">
        <w:rPr>
          <w:rFonts w:ascii="Book Antiqua" w:hAnsi="Book Antiqua"/>
          <w:sz w:val="22"/>
          <w:szCs w:val="22"/>
        </w:rPr>
        <w:t>roncsolásmentes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kutatást vagy vizsgálatot lezáró dokumentáció, amelynek tartalmaznia kell a kutatás során feltárt adatokat és tényeket, </w:t>
      </w: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kutatás folyamatának leírását, a kutatás rajzi és fényképes dokumentálását, a kutatási eredmények értelmezett összefoglalását, a továbbiakban szükséges beavatkozások ismertetését, a helyreállítási, illetve restaurálási javaslatot, a felhasznált szakirodalmat, a történeti forrásokat és ezek feldolgozását, védett műemléki érték esetén az épületkutatás leírását;</w:t>
      </w:r>
    </w:p>
    <w:p w14:paraId="1BE386FF" w14:textId="77777777" w:rsidR="009944D0" w:rsidRDefault="009944D0" w:rsidP="003D7543">
      <w:pPr>
        <w:jc w:val="both"/>
        <w:rPr>
          <w:rFonts w:ascii="Book Antiqua" w:hAnsi="Book Antiqua"/>
          <w:sz w:val="22"/>
          <w:szCs w:val="22"/>
        </w:rPr>
      </w:pPr>
    </w:p>
    <w:p w14:paraId="5E18CC18" w14:textId="77777777" w:rsidR="00A468B6" w:rsidRPr="00676447" w:rsidRDefault="00A468B6" w:rsidP="003D7543">
      <w:pPr>
        <w:jc w:val="both"/>
        <w:rPr>
          <w:rFonts w:ascii="Book Antiqua" w:hAnsi="Book Antiqua"/>
          <w:sz w:val="22"/>
          <w:szCs w:val="22"/>
        </w:rPr>
      </w:pPr>
    </w:p>
    <w:p w14:paraId="02BEB56A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b/>
          <w:sz w:val="22"/>
          <w:szCs w:val="22"/>
          <w:u w:val="single"/>
        </w:rPr>
        <w:t xml:space="preserve">Szakma gyakorlási jogosultság: </w:t>
      </w:r>
      <w:r w:rsidRPr="00676447">
        <w:rPr>
          <w:rFonts w:ascii="Book Antiqua" w:hAnsi="Book Antiqua"/>
          <w:sz w:val="22"/>
          <w:szCs w:val="22"/>
        </w:rPr>
        <w:t>[5. § (1)-(4)]</w:t>
      </w:r>
    </w:p>
    <w:p w14:paraId="69424FA3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nyilvántartásba vétel feltétele, hogy a természetes személy az adott terület vagy szakterület vonatkozásában rendelkezzen a Korm. rendeletben meghatározott</w:t>
      </w:r>
    </w:p>
    <w:p w14:paraId="2FF61FE5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- végzettséggel és szakképesítéssel, valamint</w:t>
      </w:r>
    </w:p>
    <w:p w14:paraId="10327274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lastRenderedPageBreak/>
        <w:t>- a szakképzettséget igazoló okirat kiállítását követően szerzett szakmai gyakorlattal.</w:t>
      </w:r>
    </w:p>
    <w:p w14:paraId="7A5D92F2" w14:textId="77777777" w:rsidR="00F02A4E" w:rsidRPr="00676447" w:rsidRDefault="00F02A4E" w:rsidP="00F02A4E">
      <w:pPr>
        <w:jc w:val="both"/>
        <w:rPr>
          <w:rFonts w:ascii="Book Antiqua" w:hAnsi="Book Antiqua"/>
          <w:color w:val="0070C0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Gazdasági társaság, költségvetési szerv, egyéni vállalkozó, egyéni cég (a továbbiakban együtt: cég) akkor végezheti a szakértői tevékenységet, ha az adott tevékenységet személyesen ellátó munkavállalója vagy személyesen közreműködő tagja szerepel a szakértői nyilvántartásban, továbbá a cég rendelkezik az adott területen vagy szakterületen előírt feltételekkel.</w:t>
      </w:r>
    </w:p>
    <w:p w14:paraId="72DB40B4" w14:textId="77777777" w:rsidR="009A4A88" w:rsidRPr="00676447" w:rsidRDefault="009A4A88" w:rsidP="00D876CF">
      <w:pPr>
        <w:jc w:val="both"/>
        <w:rPr>
          <w:rFonts w:ascii="Book Antiqua" w:hAnsi="Book Antiqua"/>
          <w:sz w:val="22"/>
          <w:szCs w:val="22"/>
        </w:rPr>
      </w:pPr>
    </w:p>
    <w:p w14:paraId="604E1DB8" w14:textId="77777777" w:rsidR="00925205" w:rsidRPr="00676447" w:rsidRDefault="0034757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7. § </w:t>
      </w:r>
      <w:r w:rsidR="00925205" w:rsidRPr="00676447">
        <w:rPr>
          <w:rFonts w:ascii="Book Antiqua" w:hAnsi="Book Antiqua"/>
          <w:sz w:val="22"/>
          <w:szCs w:val="22"/>
        </w:rPr>
        <w:t>(3)</w:t>
      </w:r>
      <w:hyperlink r:id="rId8" w:anchor="lbj54id6018" w:history="1">
        <w:r w:rsidR="00925205" w:rsidRPr="00676447">
          <w:rPr>
            <w:rFonts w:ascii="Book Antiqua" w:hAnsi="Book Antiqua"/>
            <w:sz w:val="22"/>
            <w:szCs w:val="22"/>
          </w:rPr>
          <w:t>  </w:t>
        </w:r>
      </w:hyperlink>
      <w:r w:rsidR="00925205" w:rsidRPr="00676447">
        <w:rPr>
          <w:rFonts w:ascii="Book Antiqua" w:hAnsi="Book Antiqua"/>
          <w:sz w:val="22"/>
          <w:szCs w:val="22"/>
        </w:rPr>
        <w:t> Műemléki terület műemléki restaurátor szakterületen a szakértői tevékenység végzéséhez mesterfokozat vagy azzal egyenértékű végzettség és</w:t>
      </w:r>
    </w:p>
    <w:p w14:paraId="2FD6FE13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>) restaurátorművész,</w:t>
      </w:r>
    </w:p>
    <w:p w14:paraId="65DDFDC2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b) okleveles restaurátorművész,</w:t>
      </w:r>
    </w:p>
    <w:p w14:paraId="105CFA09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c) okleveles restaurátor vagy</w:t>
      </w:r>
    </w:p>
    <w:p w14:paraId="59F0D6BA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d) okleveles iparművészeti tárgyrestaurátor</w:t>
      </w:r>
    </w:p>
    <w:p w14:paraId="076A84E6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szakképzettség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szükséges a tevékenységnek megfelelő szakiránnyal,</w:t>
      </w:r>
    </w:p>
    <w:p w14:paraId="1C79318A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b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b/>
          <w:sz w:val="22"/>
          <w:szCs w:val="22"/>
        </w:rPr>
        <w:t xml:space="preserve"> 4. § (2) bekezdés c) pont 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ca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>)–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cc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>) alpontjai szerinti tevékenységek esetén a tevékenységnek megfelelő szakiránnyal</w:t>
      </w:r>
      <w:r w:rsidRPr="00676447">
        <w:rPr>
          <w:rFonts w:ascii="Book Antiqua" w:hAnsi="Book Antiqua"/>
          <w:sz w:val="22"/>
          <w:szCs w:val="22"/>
        </w:rPr>
        <w:t>.</w:t>
      </w:r>
    </w:p>
    <w:p w14:paraId="706E47A2" w14:textId="77777777" w:rsidR="00347575" w:rsidRPr="00676447" w:rsidRDefault="00347575" w:rsidP="00925205">
      <w:pPr>
        <w:jc w:val="both"/>
        <w:rPr>
          <w:rFonts w:ascii="Book Antiqua" w:hAnsi="Book Antiqua"/>
          <w:sz w:val="22"/>
          <w:szCs w:val="22"/>
        </w:rPr>
      </w:pPr>
    </w:p>
    <w:p w14:paraId="51BEFD26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7. § (6)</w:t>
      </w:r>
      <w:hyperlink r:id="rId9" w:anchor="lbj56id6018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> Műemléki terület orgonahangszer-helyreállítás szakterületen a szakértői tevékenység végzéséhez</w:t>
      </w:r>
    </w:p>
    <w:p w14:paraId="270278D7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>) </w:t>
      </w:r>
      <w:proofErr w:type="spellStart"/>
      <w:r w:rsidRPr="00676447">
        <w:rPr>
          <w:rFonts w:ascii="Book Antiqua" w:hAnsi="Book Antiqua"/>
          <w:sz w:val="22"/>
          <w:szCs w:val="22"/>
        </w:rPr>
        <w:t>a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4. § (2) bekezdés f) pont fa) alpontja szerinti tevékenység esetén</w:t>
      </w:r>
    </w:p>
    <w:p w14:paraId="24E2A85F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676447">
        <w:rPr>
          <w:rFonts w:ascii="Book Antiqua" w:hAnsi="Book Antiqua"/>
          <w:sz w:val="22"/>
          <w:szCs w:val="22"/>
        </w:rPr>
        <w:t>aa</w:t>
      </w:r>
      <w:proofErr w:type="spellEnd"/>
      <w:r w:rsidRPr="00676447">
        <w:rPr>
          <w:rFonts w:ascii="Book Antiqua" w:hAnsi="Book Antiqua"/>
          <w:sz w:val="22"/>
          <w:szCs w:val="22"/>
        </w:rPr>
        <w:t>) hangszerész - orgonaépítő és </w:t>
      </w:r>
      <w:proofErr w:type="spellStart"/>
      <w:r w:rsidRPr="00676447">
        <w:rPr>
          <w:rFonts w:ascii="Book Antiqua" w:hAnsi="Book Antiqua"/>
          <w:sz w:val="22"/>
          <w:szCs w:val="22"/>
        </w:rPr>
        <w:t>-javító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vagy</w:t>
      </w:r>
    </w:p>
    <w:p w14:paraId="26621D4E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ab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) hangszerkészítő és </w:t>
      </w:r>
      <w:proofErr w:type="spellStart"/>
      <w:r w:rsidRPr="00676447">
        <w:rPr>
          <w:rFonts w:ascii="Book Antiqua" w:hAnsi="Book Antiqua"/>
          <w:sz w:val="22"/>
          <w:szCs w:val="22"/>
        </w:rPr>
        <w:t>-javító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(orgona) szakképesítés,</w:t>
      </w:r>
    </w:p>
    <w:p w14:paraId="1D0AF62E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b) a 4. § (2) bekezdés f) pont </w:t>
      </w:r>
      <w:proofErr w:type="spellStart"/>
      <w:r w:rsidRPr="00676447">
        <w:rPr>
          <w:rFonts w:ascii="Book Antiqua" w:hAnsi="Book Antiqua"/>
          <w:sz w:val="22"/>
          <w:szCs w:val="22"/>
        </w:rPr>
        <w:t>fb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) alpontja szerinti tevékenység esetén </w:t>
      </w:r>
      <w:r w:rsidRPr="00676447">
        <w:rPr>
          <w:rFonts w:ascii="Book Antiqua" w:hAnsi="Book Antiqua"/>
          <w:b/>
          <w:sz w:val="22"/>
          <w:szCs w:val="22"/>
        </w:rPr>
        <w:t>mesterfokozat vagy azzal egyenértékű végzettség és restaurátorművész vagy okleveles restaurátorművész szakképzettség szükséges, a 4. § (2) bekezdés c) pont 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ca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>)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-cc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>) alpontja szerinti tevékenységek esetén a tevékenységnek megfelelő szakiránnyal</w:t>
      </w:r>
      <w:r w:rsidRPr="00676447">
        <w:rPr>
          <w:rFonts w:ascii="Book Antiqua" w:hAnsi="Book Antiqua"/>
          <w:sz w:val="22"/>
          <w:szCs w:val="22"/>
        </w:rPr>
        <w:t>,</w:t>
      </w:r>
    </w:p>
    <w:p w14:paraId="48930912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c) a 4. § (2) bekezdés f) pont </w:t>
      </w:r>
      <w:proofErr w:type="spellStart"/>
      <w:r w:rsidRPr="00676447">
        <w:rPr>
          <w:rFonts w:ascii="Book Antiqua" w:hAnsi="Book Antiqua"/>
          <w:sz w:val="22"/>
          <w:szCs w:val="22"/>
        </w:rPr>
        <w:t>fc</w:t>
      </w:r>
      <w:proofErr w:type="spellEnd"/>
      <w:r w:rsidRPr="00676447">
        <w:rPr>
          <w:rFonts w:ascii="Book Antiqua" w:hAnsi="Book Antiqua"/>
          <w:sz w:val="22"/>
          <w:szCs w:val="22"/>
        </w:rPr>
        <w:t>) alpontja szerinti tevékenység esetén mesterfokozat vagy azzal egyenértékű végzettség és felsőfokú orgonaművészi, felsőfokú orgonatanári, felsőfokú egyházzenészi végzettség</w:t>
      </w:r>
    </w:p>
    <w:p w14:paraId="4BCFC085" w14:textId="77777777" w:rsidR="00925205" w:rsidRPr="00676447" w:rsidRDefault="00925205" w:rsidP="0092520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szükséges</w:t>
      </w:r>
      <w:proofErr w:type="gramEnd"/>
      <w:r w:rsidRPr="00676447">
        <w:rPr>
          <w:rFonts w:ascii="Book Antiqua" w:hAnsi="Book Antiqua"/>
          <w:sz w:val="22"/>
          <w:szCs w:val="22"/>
        </w:rPr>
        <w:t>.</w:t>
      </w:r>
    </w:p>
    <w:p w14:paraId="7C198501" w14:textId="77777777" w:rsidR="00925205" w:rsidRPr="00676447" w:rsidRDefault="001358F5" w:rsidP="0092520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[4. § (2) </w:t>
      </w:r>
      <w:proofErr w:type="spellStart"/>
      <w:r w:rsidRPr="00676447">
        <w:rPr>
          <w:rFonts w:ascii="Book Antiqua" w:hAnsi="Book Antiqua"/>
          <w:sz w:val="22"/>
          <w:szCs w:val="22"/>
        </w:rPr>
        <w:t>fb</w:t>
      </w:r>
      <w:proofErr w:type="spellEnd"/>
      <w:r w:rsidRPr="00676447">
        <w:rPr>
          <w:rFonts w:ascii="Book Antiqua" w:hAnsi="Book Antiqua"/>
          <w:sz w:val="22"/>
          <w:szCs w:val="22"/>
        </w:rPr>
        <w:t>) házát érintő tevékenységek, különösen elhelyezése, bontása, helyreállítása, átalakítása restaurálása, valamint e tevékenységek örökségvédelmi engedélyezése iránti kérelem mellékletét képező dokumentáció készítése]</w:t>
      </w:r>
    </w:p>
    <w:p w14:paraId="7A107DA2" w14:textId="77777777" w:rsidR="003D7543" w:rsidRPr="00676447" w:rsidRDefault="003D7543" w:rsidP="00D876CF">
      <w:pPr>
        <w:jc w:val="both"/>
        <w:rPr>
          <w:rFonts w:ascii="Book Antiqua" w:hAnsi="Book Antiqua"/>
          <w:sz w:val="22"/>
          <w:szCs w:val="22"/>
        </w:rPr>
      </w:pPr>
    </w:p>
    <w:p w14:paraId="65B09CDF" w14:textId="77777777" w:rsidR="001358F5" w:rsidRPr="00676447" w:rsidRDefault="001358F5" w:rsidP="001358F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8. § (4) Műemléki terület műemléki restaurátor szakterületen a szakértői tevékenység végzéséhez</w:t>
      </w:r>
    </w:p>
    <w:p w14:paraId="437EFBF1" w14:textId="77777777" w:rsidR="001358F5" w:rsidRPr="00676447" w:rsidRDefault="001358F5" w:rsidP="001358F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>) műemlékvédelem területen restaurátori feladatokra irányuló legalább 5 éves jogviszonnyal szerzett, vagy</w:t>
      </w:r>
    </w:p>
    <w:p w14:paraId="799419B9" w14:textId="77777777" w:rsidR="001358F5" w:rsidRPr="00676447" w:rsidRDefault="001358F5" w:rsidP="001358F5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lastRenderedPageBreak/>
        <w:t>b) a szakirányú végzettség megszerzésétől számított legalább 5 éves szakmai tevékenységgel szerzett és az 1. melléklet 4. pontjában meghatározott számítási módszer alapján megszerzett legalább 30 pont</w:t>
      </w:r>
    </w:p>
    <w:p w14:paraId="41ABD1DB" w14:textId="77777777" w:rsidR="001358F5" w:rsidRPr="00676447" w:rsidRDefault="001358F5" w:rsidP="001358F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szakmai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gyakorlat igazolása szükséges.</w:t>
      </w:r>
    </w:p>
    <w:p w14:paraId="779E9DF0" w14:textId="77777777" w:rsidR="00F02A4E" w:rsidRPr="00676447" w:rsidRDefault="00F02A4E" w:rsidP="001358F5">
      <w:pPr>
        <w:jc w:val="both"/>
        <w:rPr>
          <w:rFonts w:ascii="Book Antiqua" w:hAnsi="Book Antiqua"/>
          <w:sz w:val="22"/>
          <w:szCs w:val="22"/>
        </w:rPr>
      </w:pPr>
    </w:p>
    <w:p w14:paraId="1B1E0929" w14:textId="77777777" w:rsidR="00F02A4E" w:rsidRPr="00676447" w:rsidRDefault="00F02A4E" w:rsidP="00F02A4E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676447">
        <w:rPr>
          <w:rFonts w:ascii="Book Antiqua" w:hAnsi="Book Antiqua"/>
          <w:b/>
          <w:sz w:val="22"/>
          <w:szCs w:val="22"/>
          <w:u w:val="single"/>
        </w:rPr>
        <w:t>1. melléklet a 439/2013. (XI. 20.) Korm. rendelethez</w:t>
      </w:r>
    </w:p>
    <w:p w14:paraId="6A521EDE" w14:textId="77777777" w:rsidR="00F02A4E" w:rsidRPr="00676447" w:rsidRDefault="00F02A4E" w:rsidP="00F02A4E">
      <w:pPr>
        <w:jc w:val="both"/>
        <w:rPr>
          <w:rFonts w:ascii="Book Antiqua" w:hAnsi="Book Antiqua"/>
          <w:b/>
          <w:sz w:val="22"/>
          <w:szCs w:val="22"/>
        </w:rPr>
      </w:pPr>
      <w:r w:rsidRPr="00676447">
        <w:rPr>
          <w:rFonts w:ascii="Book Antiqua" w:hAnsi="Book Antiqua"/>
          <w:b/>
          <w:sz w:val="22"/>
          <w:szCs w:val="22"/>
        </w:rPr>
        <w:t>4.</w:t>
      </w:r>
      <w:hyperlink r:id="rId10" w:anchor="lbj98id6018" w:history="1">
        <w:r w:rsidRPr="00676447">
          <w:rPr>
            <w:rFonts w:ascii="Book Antiqua" w:hAnsi="Book Antiqua"/>
            <w:b/>
            <w:sz w:val="22"/>
            <w:szCs w:val="22"/>
          </w:rPr>
          <w:t>  </w:t>
        </w:r>
      </w:hyperlink>
      <w:r w:rsidRPr="00676447">
        <w:rPr>
          <w:rFonts w:ascii="Book Antiqua" w:hAnsi="Book Antiqua"/>
          <w:b/>
          <w:sz w:val="22"/>
          <w:szCs w:val="22"/>
        </w:rPr>
        <w:t> Műemléki területen műemléki restaurátori szakterületre vonatkozó számítási módszer a szakmai gyakorlat igazolására</w:t>
      </w:r>
    </w:p>
    <w:p w14:paraId="6B771498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A 4-5. pont tekintetében a tevékenység legfeljebb 12 pontig vehető figyelembe.</w:t>
      </w:r>
    </w:p>
    <w:p w14:paraId="525E0547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7096"/>
        <w:gridCol w:w="1524"/>
      </w:tblGrid>
      <w:tr w:rsidR="00F02A4E" w:rsidRPr="000315EC" w14:paraId="5CFB69D0" w14:textId="77777777" w:rsidTr="00691AD8">
        <w:tc>
          <w:tcPr>
            <w:tcW w:w="675" w:type="dxa"/>
          </w:tcPr>
          <w:p w14:paraId="7BFD4A95" w14:textId="77777777" w:rsidR="00F02A4E" w:rsidRPr="00676447" w:rsidRDefault="00F02A4E" w:rsidP="00691AD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F233582" w14:textId="77777777" w:rsidR="00F02A4E" w:rsidRPr="000315EC" w:rsidRDefault="00F02A4E" w:rsidP="00691AD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315EC">
              <w:rPr>
                <w:rFonts w:ascii="Book Antiqua" w:hAnsi="Book Antiqua" w:cs="Arial"/>
                <w:sz w:val="22"/>
                <w:szCs w:val="22"/>
              </w:rPr>
              <w:t>A</w:t>
            </w:r>
          </w:p>
        </w:tc>
        <w:tc>
          <w:tcPr>
            <w:tcW w:w="1533" w:type="dxa"/>
          </w:tcPr>
          <w:p w14:paraId="44C88DF9" w14:textId="77777777" w:rsidR="00F02A4E" w:rsidRPr="000315EC" w:rsidRDefault="00F02A4E" w:rsidP="00691AD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315EC">
              <w:rPr>
                <w:rFonts w:ascii="Book Antiqua" w:hAnsi="Book Antiqua" w:cs="Arial"/>
                <w:sz w:val="22"/>
                <w:szCs w:val="22"/>
              </w:rPr>
              <w:t>B</w:t>
            </w:r>
          </w:p>
        </w:tc>
      </w:tr>
      <w:tr w:rsidR="00F02A4E" w:rsidRPr="000315EC" w14:paraId="1EAD24ED" w14:textId="77777777" w:rsidTr="00691AD8">
        <w:tc>
          <w:tcPr>
            <w:tcW w:w="675" w:type="dxa"/>
            <w:vAlign w:val="center"/>
          </w:tcPr>
          <w:p w14:paraId="34174108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1.</w:t>
            </w:r>
          </w:p>
        </w:tc>
        <w:tc>
          <w:tcPr>
            <w:tcW w:w="7230" w:type="dxa"/>
            <w:vAlign w:val="center"/>
          </w:tcPr>
          <w:p w14:paraId="7B269C08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133CCDBA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Pontszám</w:t>
            </w:r>
          </w:p>
        </w:tc>
      </w:tr>
      <w:tr w:rsidR="00F02A4E" w:rsidRPr="000315EC" w14:paraId="0B8E26E0" w14:textId="77777777" w:rsidTr="00691AD8">
        <w:tc>
          <w:tcPr>
            <w:tcW w:w="675" w:type="dxa"/>
          </w:tcPr>
          <w:p w14:paraId="736E4F18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69DD31FE" w14:textId="77777777" w:rsidR="00F02A4E" w:rsidRPr="00676447" w:rsidRDefault="00F02A4E" w:rsidP="00691AD8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műemléki védelem alatt álló építmény alkotórészeként védett képző- vagy iparművészeti alkotásokon önállóan vagy vezetőként elvégzett restaurátori kutatási, restaurálási munka</w:t>
            </w:r>
          </w:p>
        </w:tc>
        <w:tc>
          <w:tcPr>
            <w:tcW w:w="1533" w:type="dxa"/>
          </w:tcPr>
          <w:p w14:paraId="65D3DB3A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6 pont</w:t>
            </w:r>
          </w:p>
        </w:tc>
      </w:tr>
      <w:tr w:rsidR="00F02A4E" w:rsidRPr="000315EC" w14:paraId="4015BFC2" w14:textId="77777777" w:rsidTr="00691AD8">
        <w:tc>
          <w:tcPr>
            <w:tcW w:w="675" w:type="dxa"/>
          </w:tcPr>
          <w:p w14:paraId="67761AF1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14:paraId="38F478E7" w14:textId="77777777" w:rsidR="00F02A4E" w:rsidRPr="00676447" w:rsidRDefault="00F02A4E" w:rsidP="00691AD8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műemléki védelem alatt álló építmény alkotórészeként védett képző- vagy iparművészeti alkotásokon munkatársként elvégzett restaurátori kutatási, restaurálási munka</w:t>
            </w:r>
          </w:p>
        </w:tc>
        <w:tc>
          <w:tcPr>
            <w:tcW w:w="1533" w:type="dxa"/>
          </w:tcPr>
          <w:p w14:paraId="15CEF83B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F02A4E" w:rsidRPr="000315EC" w14:paraId="480DF2FC" w14:textId="77777777" w:rsidTr="00691AD8">
        <w:tc>
          <w:tcPr>
            <w:tcW w:w="675" w:type="dxa"/>
            <w:shd w:val="clear" w:color="auto" w:fill="EEECE1" w:themeFill="background2"/>
          </w:tcPr>
          <w:p w14:paraId="1D6A4487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4.</w:t>
            </w:r>
          </w:p>
        </w:tc>
        <w:tc>
          <w:tcPr>
            <w:tcW w:w="7230" w:type="dxa"/>
            <w:shd w:val="clear" w:color="auto" w:fill="EEECE1" w:themeFill="background2"/>
          </w:tcPr>
          <w:p w14:paraId="10D3BAB9" w14:textId="77777777" w:rsidR="00F02A4E" w:rsidRPr="00676447" w:rsidRDefault="00F02A4E" w:rsidP="00691AD8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építményre vonatkozó restaurátori kutatási dokumentáció vagy restaurálási dokumentáció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25AF1038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F02A4E" w:rsidRPr="000315EC" w14:paraId="7AD16932" w14:textId="77777777" w:rsidTr="00691AD8">
        <w:tc>
          <w:tcPr>
            <w:tcW w:w="675" w:type="dxa"/>
            <w:shd w:val="clear" w:color="auto" w:fill="EEECE1" w:themeFill="background2"/>
          </w:tcPr>
          <w:p w14:paraId="5A2F81B1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5.</w:t>
            </w:r>
          </w:p>
        </w:tc>
        <w:tc>
          <w:tcPr>
            <w:tcW w:w="7230" w:type="dxa"/>
            <w:shd w:val="clear" w:color="auto" w:fill="EEECE1" w:themeFill="background2"/>
          </w:tcPr>
          <w:p w14:paraId="6B8F3C77" w14:textId="77777777" w:rsidR="00F02A4E" w:rsidRPr="00676447" w:rsidRDefault="00F02A4E" w:rsidP="00691AD8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építményre vonatkozó restaurátori kutatási dokumentáció vagy restaurálási dokumentáció elkészítésében munkatársként való részvétel</w:t>
            </w:r>
          </w:p>
        </w:tc>
        <w:tc>
          <w:tcPr>
            <w:tcW w:w="1533" w:type="dxa"/>
            <w:shd w:val="clear" w:color="auto" w:fill="EEECE1" w:themeFill="background2"/>
          </w:tcPr>
          <w:p w14:paraId="710F80E9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F02A4E" w:rsidRPr="000315EC" w14:paraId="26AA10D6" w14:textId="77777777" w:rsidTr="00691AD8">
        <w:tc>
          <w:tcPr>
            <w:tcW w:w="675" w:type="dxa"/>
          </w:tcPr>
          <w:p w14:paraId="4EBD9B6C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14:paraId="5B006C9A" w14:textId="77777777" w:rsidR="00F02A4E" w:rsidRPr="00676447" w:rsidRDefault="00F02A4E" w:rsidP="00691AD8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műemlékvédelmi szakmérnöki képesítés</w:t>
            </w:r>
          </w:p>
        </w:tc>
        <w:tc>
          <w:tcPr>
            <w:tcW w:w="1533" w:type="dxa"/>
          </w:tcPr>
          <w:p w14:paraId="3A533F24" w14:textId="77777777" w:rsidR="00F02A4E" w:rsidRPr="00676447" w:rsidRDefault="00F02A4E" w:rsidP="00691AD8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676447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</w:tbl>
    <w:p w14:paraId="6554A387" w14:textId="77777777" w:rsidR="00F02A4E" w:rsidRPr="00676447" w:rsidRDefault="00F02A4E" w:rsidP="00F02A4E">
      <w:pPr>
        <w:jc w:val="both"/>
        <w:rPr>
          <w:rFonts w:ascii="Book Antiqua" w:hAnsi="Book Antiqua"/>
          <w:sz w:val="22"/>
          <w:szCs w:val="22"/>
        </w:rPr>
      </w:pPr>
    </w:p>
    <w:p w14:paraId="7B125E50" w14:textId="77777777" w:rsidR="001358F5" w:rsidRPr="00676447" w:rsidRDefault="001358F5" w:rsidP="00D876CF">
      <w:pPr>
        <w:jc w:val="both"/>
        <w:rPr>
          <w:rFonts w:ascii="Book Antiqua" w:hAnsi="Book Antiqua"/>
          <w:sz w:val="22"/>
          <w:szCs w:val="22"/>
        </w:rPr>
      </w:pPr>
    </w:p>
    <w:p w14:paraId="0AB90EF6" w14:textId="77777777" w:rsidR="009A4A88" w:rsidRPr="006764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8/A. § </w:t>
      </w:r>
      <w:r w:rsidR="00D876CF" w:rsidRPr="00676447">
        <w:rPr>
          <w:rFonts w:ascii="Book Antiqua" w:hAnsi="Book Antiqua"/>
          <w:sz w:val="22"/>
          <w:szCs w:val="22"/>
        </w:rPr>
        <w:t xml:space="preserve">  </w:t>
      </w:r>
      <w:r w:rsidRPr="00676447">
        <w:rPr>
          <w:rFonts w:ascii="Book Antiqua" w:hAnsi="Book Antiqua"/>
          <w:sz w:val="22"/>
          <w:szCs w:val="22"/>
        </w:rPr>
        <w:t xml:space="preserve">(1) Védett műemléki értéket érintő szakértői tevékenységben </w:t>
      </w:r>
      <w:r w:rsidRPr="00676447">
        <w:rPr>
          <w:rFonts w:ascii="Book Antiqua" w:hAnsi="Book Antiqua"/>
          <w:b/>
          <w:sz w:val="22"/>
          <w:szCs w:val="22"/>
        </w:rPr>
        <w:t>szakképzettséggel nem rendelkező személy közreműködését nem lehet igénybe venni</w:t>
      </w:r>
      <w:r w:rsidRPr="00676447">
        <w:rPr>
          <w:rFonts w:ascii="Book Antiqua" w:hAnsi="Book Antiqua"/>
          <w:sz w:val="22"/>
          <w:szCs w:val="22"/>
        </w:rPr>
        <w:t>.</w:t>
      </w:r>
    </w:p>
    <w:p w14:paraId="787FBC6B" w14:textId="77777777" w:rsidR="009A4A88" w:rsidRPr="006764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(2)</w:t>
      </w:r>
      <w:hyperlink r:id="rId11" w:anchor="lbj64idd076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> A szakképzettséggel rendelkező, de szakmai gyakorlattal nem rendelkező személy az adott szakterületen jogosultsággal rendelkező szakértő irányításával, annak személyes közreműködésével végezhet a védett műemléki értéken vagy annak alkotórészén, védett tartozékán beavatkozást, amely társszerzői minősítést és szakmai gyakorlat igazolását szolgálja.</w:t>
      </w:r>
    </w:p>
    <w:p w14:paraId="576C58E5" w14:textId="77777777" w:rsidR="009A4A88" w:rsidRPr="006764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(3)</w:t>
      </w:r>
      <w:hyperlink r:id="rId12" w:anchor="lbj65idd076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> Egyéb képzettségű szakember védett műemléki értéken kizárólag a szakértő irányításával saját képesítésének megfelelő részfeladatot végezhet, mely szakmai gyakorlatnak restaurátori vonatkozásban nem vehető figyelembe.</w:t>
      </w:r>
    </w:p>
    <w:p w14:paraId="729B2520" w14:textId="77777777" w:rsidR="009A4A88" w:rsidRPr="00676447" w:rsidRDefault="009A4A88" w:rsidP="003D7543">
      <w:pPr>
        <w:rPr>
          <w:rFonts w:ascii="Book Antiqua" w:hAnsi="Book Antiqua"/>
          <w:sz w:val="22"/>
          <w:szCs w:val="22"/>
        </w:rPr>
      </w:pPr>
    </w:p>
    <w:p w14:paraId="44EC37F5" w14:textId="77777777" w:rsidR="00D876CF" w:rsidRPr="00676447" w:rsidRDefault="00D876CF" w:rsidP="003D7543">
      <w:pPr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8/B. §</w:t>
      </w:r>
      <w:hyperlink r:id="rId13" w:anchor="lbj67idd076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> </w:t>
      </w:r>
      <w:r w:rsidRPr="00676447">
        <w:rPr>
          <w:rFonts w:ascii="Book Antiqua" w:hAnsi="Book Antiqua"/>
          <w:b/>
          <w:sz w:val="22"/>
          <w:szCs w:val="22"/>
        </w:rPr>
        <w:t>A szakértő felelőssége kiterjed</w:t>
      </w:r>
      <w:r w:rsidRPr="00676447">
        <w:rPr>
          <w:rFonts w:ascii="Book Antiqua" w:hAnsi="Book Antiqua"/>
          <w:sz w:val="22"/>
          <w:szCs w:val="22"/>
        </w:rPr>
        <w:t xml:space="preserve"> az általa elvégzett beavatkozásra, az általa irányított egyéb képzettségű szakember és a felügyelete alatt működő gyakornok tevékenységére, valamint a kulturális örökségvédelem szempontjainak érvényesítésére.</w:t>
      </w:r>
    </w:p>
    <w:p w14:paraId="352B8B3F" w14:textId="77777777" w:rsidR="003D7543" w:rsidRPr="000315EC" w:rsidRDefault="003D7543" w:rsidP="00FD3E33">
      <w:pPr>
        <w:rPr>
          <w:rFonts w:ascii="Book Antiqua" w:hAnsi="Book Antiqua" w:cs="Arial"/>
          <w:sz w:val="22"/>
          <w:szCs w:val="22"/>
        </w:rPr>
      </w:pPr>
    </w:p>
    <w:p w14:paraId="6289B02C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8/C. §</w:t>
      </w:r>
      <w:hyperlink r:id="rId14" w:anchor="lbj68idd076" w:history="1">
        <w:r w:rsidRPr="00676447">
          <w:rPr>
            <w:rFonts w:ascii="Book Antiqua" w:hAnsi="Book Antiqua"/>
            <w:sz w:val="22"/>
            <w:szCs w:val="22"/>
          </w:rPr>
          <w:t> </w:t>
        </w:r>
      </w:hyperlink>
      <w:r w:rsidRPr="00676447">
        <w:rPr>
          <w:rFonts w:ascii="Book Antiqua" w:hAnsi="Book Antiqua"/>
          <w:sz w:val="22"/>
          <w:szCs w:val="22"/>
        </w:rPr>
        <w:t> (1) A műemlékvédelem terén 2014. január 19. előtt megszerzett, legalább 10 év szakirányú szakmai gyakorlat</w:t>
      </w:r>
    </w:p>
    <w:p w14:paraId="57388257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>) műemléki érték dokumentálása,</w:t>
      </w:r>
    </w:p>
    <w:p w14:paraId="2DED3533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b) </w:t>
      </w:r>
      <w:r w:rsidRPr="00676447">
        <w:rPr>
          <w:rFonts w:ascii="Book Antiqua" w:hAnsi="Book Antiqua"/>
          <w:b/>
          <w:sz w:val="22"/>
          <w:szCs w:val="22"/>
        </w:rPr>
        <w:t>műemléki épületkutatás</w:t>
      </w:r>
      <w:r w:rsidRPr="00676447">
        <w:rPr>
          <w:rFonts w:ascii="Book Antiqua" w:hAnsi="Book Antiqua"/>
          <w:sz w:val="22"/>
          <w:szCs w:val="22"/>
        </w:rPr>
        <w:t>,</w:t>
      </w:r>
    </w:p>
    <w:p w14:paraId="001EA718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c) történeti kertek</w:t>
      </w:r>
    </w:p>
    <w:p w14:paraId="32FCF4B9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szakterületen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történő nyilvántartásba vételre irányuló bejelentés esetén mentesít az a)</w:t>
      </w:r>
      <w:proofErr w:type="spellStart"/>
      <w:r w:rsidRPr="00676447">
        <w:rPr>
          <w:rFonts w:ascii="Book Antiqua" w:hAnsi="Book Antiqua"/>
          <w:sz w:val="22"/>
          <w:szCs w:val="22"/>
        </w:rPr>
        <w:t>-c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) pontban felsorolt szakterületekre e rendelet által előírt végzettségi és szakképesítési követelmények alól azzal, hogy a bejelentőnek a végzettségét és szakképzettségét igazoló okiratot a bejelentéshez csatolnia kell, továbbá, hogy a szakmai gyakorlatot az e bekezdés b) pontja esetében </w:t>
      </w:r>
      <w:r w:rsidRPr="00676447">
        <w:rPr>
          <w:rFonts w:ascii="Book Antiqua" w:hAnsi="Book Antiqua"/>
          <w:b/>
          <w:sz w:val="22"/>
          <w:szCs w:val="22"/>
        </w:rPr>
        <w:t>kutatói munkakörben kell teljesíteni</w:t>
      </w:r>
      <w:r w:rsidRPr="00676447">
        <w:rPr>
          <w:rFonts w:ascii="Book Antiqua" w:hAnsi="Book Antiqua"/>
          <w:sz w:val="22"/>
          <w:szCs w:val="22"/>
        </w:rPr>
        <w:t>.</w:t>
      </w:r>
    </w:p>
    <w:p w14:paraId="2D452F1B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lastRenderedPageBreak/>
        <w:t>(2) A szakértői tevékenység végzéséhez szükséges jogosultság megszerzésekor mentesül a 8. § (1) bekezdés b) pontjában, illetve a 8. § (6) bekezdésében előírt számítási módszer alapján megszerzett szakmai gyakorlat igazolása alól</w:t>
      </w:r>
    </w:p>
    <w:p w14:paraId="522CF520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a</w:t>
      </w:r>
      <w:proofErr w:type="gramEnd"/>
      <w:r w:rsidRPr="00676447">
        <w:rPr>
          <w:rFonts w:ascii="Book Antiqua" w:hAnsi="Book Antiqua"/>
          <w:sz w:val="22"/>
          <w:szCs w:val="22"/>
        </w:rPr>
        <w:t>) </w:t>
      </w:r>
      <w:proofErr w:type="spellStart"/>
      <w:r w:rsidRPr="00676447">
        <w:rPr>
          <w:rFonts w:ascii="Book Antiqua" w:hAnsi="Book Antiqua"/>
          <w:b/>
          <w:sz w:val="22"/>
          <w:szCs w:val="22"/>
        </w:rPr>
        <w:t>a</w:t>
      </w:r>
      <w:proofErr w:type="spellEnd"/>
      <w:r w:rsidRPr="00676447">
        <w:rPr>
          <w:rFonts w:ascii="Book Antiqua" w:hAnsi="Book Antiqua"/>
          <w:b/>
          <w:sz w:val="22"/>
          <w:szCs w:val="22"/>
        </w:rPr>
        <w:t xml:space="preserve"> műemléki érték dokumentálása</w:t>
      </w:r>
      <w:r w:rsidRPr="00676447">
        <w:rPr>
          <w:rFonts w:ascii="Book Antiqua" w:hAnsi="Book Antiqua"/>
          <w:sz w:val="22"/>
          <w:szCs w:val="22"/>
        </w:rPr>
        <w:t xml:space="preserve"> és a műemléki épületdiagnosztika szakterületen a szakági építésügyi műszaki szakértői szakterületen műemlék építmények műszaki szakértői részszakterületen,</w:t>
      </w:r>
    </w:p>
    <w:p w14:paraId="21C4B00F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b) a műemléki épületdiagnosztika szakterületen az általános építmények felelős műszaki vezetői építési szakterület műemléki részszakterületen</w:t>
      </w:r>
    </w:p>
    <w:p w14:paraId="11A2E45A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sz w:val="22"/>
          <w:szCs w:val="22"/>
        </w:rPr>
        <w:t>jogosultsággal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rendelkező személy.</w:t>
      </w:r>
    </w:p>
    <w:p w14:paraId="311F0D50" w14:textId="77777777" w:rsidR="00D876CF" w:rsidRPr="00676447" w:rsidRDefault="00D876CF" w:rsidP="00D876CF">
      <w:pPr>
        <w:jc w:val="both"/>
        <w:rPr>
          <w:rFonts w:ascii="Book Antiqua" w:hAnsi="Book Antiqua"/>
          <w:sz w:val="22"/>
          <w:szCs w:val="22"/>
        </w:rPr>
      </w:pPr>
    </w:p>
    <w:p w14:paraId="0F4E8DE2" w14:textId="77777777" w:rsidR="00AB185C" w:rsidRPr="006764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12/A. §</w:t>
      </w:r>
      <w:hyperlink r:id="rId15" w:anchor="lbj86idd076" w:history="1">
        <w:r w:rsidRPr="00676447">
          <w:rPr>
            <w:rFonts w:ascii="Book Antiqua" w:hAnsi="Book Antiqua"/>
            <w:sz w:val="22"/>
            <w:szCs w:val="22"/>
          </w:rPr>
          <w:t>  </w:t>
        </w:r>
      </w:hyperlink>
      <w:r w:rsidRPr="00676447">
        <w:rPr>
          <w:rFonts w:ascii="Book Antiqua" w:hAnsi="Book Antiqua"/>
          <w:sz w:val="22"/>
          <w:szCs w:val="22"/>
        </w:rPr>
        <w:t> A műemléki érték védelmével kapcsolatos műemléki területen a miniszter azon szakértő vagy szakértő szervezet számára,</w:t>
      </w:r>
    </w:p>
    <w:p w14:paraId="53A5C615" w14:textId="77777777" w:rsidR="00AB185C" w:rsidRPr="006764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a) amely a szakértői tevékenység hatósági ellenőrzése </w:t>
      </w:r>
      <w:proofErr w:type="gramStart"/>
      <w:r w:rsidRPr="00676447">
        <w:rPr>
          <w:rFonts w:ascii="Book Antiqua" w:hAnsi="Book Antiqua"/>
          <w:sz w:val="22"/>
          <w:szCs w:val="22"/>
        </w:rPr>
        <w:t>során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a műemléki területen kirendelt igazságügyi szakértő </w:t>
      </w:r>
      <w:r w:rsidRPr="00676447">
        <w:rPr>
          <w:rFonts w:ascii="Book Antiqua" w:hAnsi="Book Antiqua"/>
          <w:b/>
          <w:sz w:val="22"/>
          <w:szCs w:val="22"/>
        </w:rPr>
        <w:t>szakvéleménye szerint szakszerűtlen, vagy szándékosan vagy súlyos gondatlanságból valótlan tartalmú szakvéleményt, dokumentációt készít - ha a c) pontban foglaltak nem valósulnak meg -, egy évre</w:t>
      </w:r>
      <w:r w:rsidRPr="00676447">
        <w:rPr>
          <w:rFonts w:ascii="Book Antiqua" w:hAnsi="Book Antiqua"/>
          <w:sz w:val="22"/>
          <w:szCs w:val="22"/>
        </w:rPr>
        <w:t>,</w:t>
      </w:r>
    </w:p>
    <w:p w14:paraId="19ACE933" w14:textId="77777777" w:rsidR="00AB185C" w:rsidRPr="006764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b) amelyet egy éven belül két </w:t>
      </w:r>
      <w:proofErr w:type="gramStart"/>
      <w:r w:rsidRPr="00676447">
        <w:rPr>
          <w:rFonts w:ascii="Book Antiqua" w:hAnsi="Book Antiqua"/>
          <w:sz w:val="22"/>
          <w:szCs w:val="22"/>
        </w:rPr>
        <w:t>alkalommal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örökségvédelmi bírsággal sújtottak - ha a c) pontban foglaltak nem valósulnak meg -, </w:t>
      </w:r>
      <w:r w:rsidRPr="00676447">
        <w:rPr>
          <w:rFonts w:ascii="Book Antiqua" w:hAnsi="Book Antiqua"/>
          <w:b/>
          <w:sz w:val="22"/>
          <w:szCs w:val="22"/>
        </w:rPr>
        <w:t>három évre</w:t>
      </w:r>
      <w:r w:rsidRPr="00676447">
        <w:rPr>
          <w:rFonts w:ascii="Book Antiqua" w:hAnsi="Book Antiqua"/>
          <w:sz w:val="22"/>
          <w:szCs w:val="22"/>
        </w:rPr>
        <w:t>,</w:t>
      </w:r>
    </w:p>
    <w:p w14:paraId="197B0DA4" w14:textId="77777777" w:rsidR="00AB185C" w:rsidRPr="00676447" w:rsidRDefault="00AB185C" w:rsidP="00AB185C">
      <w:pPr>
        <w:jc w:val="both"/>
        <w:rPr>
          <w:rFonts w:ascii="Book Antiqua" w:hAnsi="Book Antiqua"/>
          <w:b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 xml:space="preserve">c) amelyről az örökségvédelmi, az örökségvédelmi felügyeleti vagy az építésfelügyeleti hatóság az ellenőrzése során megállapítja, hogy </w:t>
      </w:r>
      <w:r w:rsidRPr="00676447">
        <w:rPr>
          <w:rFonts w:ascii="Book Antiqua" w:hAnsi="Book Antiqua"/>
          <w:b/>
          <w:sz w:val="22"/>
          <w:szCs w:val="22"/>
        </w:rPr>
        <w:t>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20C70454" w14:textId="77777777" w:rsidR="00AB185C" w:rsidRPr="00676447" w:rsidRDefault="00AB185C" w:rsidP="00AB185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676447">
        <w:rPr>
          <w:rFonts w:ascii="Book Antiqua" w:hAnsi="Book Antiqua"/>
          <w:b/>
          <w:sz w:val="22"/>
          <w:szCs w:val="22"/>
        </w:rPr>
        <w:t>megtiltja</w:t>
      </w:r>
      <w:proofErr w:type="gramEnd"/>
      <w:r w:rsidRPr="00676447">
        <w:rPr>
          <w:rFonts w:ascii="Book Antiqua" w:hAnsi="Book Antiqua"/>
          <w:b/>
          <w:sz w:val="22"/>
          <w:szCs w:val="22"/>
        </w:rPr>
        <w:t xml:space="preserve"> a szakértői tevékenység folytatását</w:t>
      </w:r>
      <w:r w:rsidRPr="00676447">
        <w:rPr>
          <w:rFonts w:ascii="Book Antiqua" w:hAnsi="Book Antiqua"/>
          <w:sz w:val="22"/>
          <w:szCs w:val="22"/>
        </w:rPr>
        <w:t>.</w:t>
      </w:r>
    </w:p>
    <w:p w14:paraId="0DFDC364" w14:textId="77777777" w:rsidR="00AB185C" w:rsidRPr="00676447" w:rsidRDefault="00AB185C" w:rsidP="00D876CF">
      <w:pPr>
        <w:jc w:val="both"/>
        <w:rPr>
          <w:rFonts w:ascii="Book Antiqua" w:hAnsi="Book Antiqua"/>
          <w:sz w:val="22"/>
          <w:szCs w:val="22"/>
        </w:rPr>
      </w:pPr>
    </w:p>
    <w:p w14:paraId="5B3D81A2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9. § (3) A bejelentéshez csatolni kell:</w:t>
      </w:r>
    </w:p>
    <w:p w14:paraId="61A3076E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c) a szakmai gyakorlat igazolását az alábbiak szerint:</w:t>
      </w:r>
    </w:p>
    <w:p w14:paraId="4660F029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676447">
        <w:rPr>
          <w:rFonts w:ascii="Book Antiqua" w:hAnsi="Book Antiqua"/>
          <w:sz w:val="22"/>
          <w:szCs w:val="22"/>
        </w:rPr>
        <w:t>ca</w:t>
      </w:r>
      <w:proofErr w:type="spellEnd"/>
      <w:r w:rsidRPr="00676447">
        <w:rPr>
          <w:rFonts w:ascii="Book Antiqua" w:hAnsi="Book Antiqua"/>
          <w:sz w:val="22"/>
          <w:szCs w:val="22"/>
        </w:rPr>
        <w:t>) a szakmai tevékenység részletes leírását (a szakmai gyakorlat megszerzésének helye, ideje, a betöltött munka- vagy feladatkör, a végzett szakmai tevékenység),</w:t>
      </w:r>
    </w:p>
    <w:p w14:paraId="0FEA2FA3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676447">
        <w:rPr>
          <w:rFonts w:ascii="Book Antiqua" w:hAnsi="Book Antiqua"/>
          <w:sz w:val="22"/>
          <w:szCs w:val="22"/>
        </w:rPr>
        <w:t>cb</w:t>
      </w:r>
      <w:proofErr w:type="spellEnd"/>
      <w:r w:rsidRPr="00676447">
        <w:rPr>
          <w:rFonts w:ascii="Book Antiqua" w:hAnsi="Book Antiqua"/>
          <w:sz w:val="22"/>
          <w:szCs w:val="22"/>
        </w:rPr>
        <w:t>) az alkalmazásban töltött idő munkáltatói igazolását,</w:t>
      </w:r>
    </w:p>
    <w:p w14:paraId="2632326B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676447">
        <w:rPr>
          <w:rFonts w:ascii="Book Antiqua" w:hAnsi="Book Antiqua"/>
          <w:sz w:val="22"/>
          <w:szCs w:val="22"/>
        </w:rPr>
        <w:t>cc</w:t>
      </w:r>
      <w:proofErr w:type="spellEnd"/>
      <w:r w:rsidRPr="00676447">
        <w:rPr>
          <w:rFonts w:ascii="Book Antiqua" w:hAnsi="Book Antiqua"/>
          <w:sz w:val="22"/>
          <w:szCs w:val="22"/>
        </w:rPr>
        <w:t>)</w:t>
      </w:r>
      <w:hyperlink r:id="rId16" w:anchor="lbj73id6018" w:history="1">
        <w:r w:rsidRPr="00676447">
          <w:rPr>
            <w:rFonts w:ascii="Book Antiqua" w:hAnsi="Book Antiqua"/>
            <w:sz w:val="22"/>
            <w:szCs w:val="22"/>
          </w:rPr>
          <w:t> * </w:t>
        </w:r>
      </w:hyperlink>
      <w:r w:rsidRPr="00676447">
        <w:rPr>
          <w:rFonts w:ascii="Book Antiqua" w:hAnsi="Book Antiqua"/>
          <w:sz w:val="22"/>
          <w:szCs w:val="22"/>
        </w:rPr>
        <w:t xml:space="preserve"> a pontszámítás alapját képező tevékenységről a miniszter, a </w:t>
      </w:r>
      <w:proofErr w:type="spellStart"/>
      <w:r w:rsidRPr="00676447">
        <w:rPr>
          <w:rFonts w:ascii="Book Antiqua" w:hAnsi="Book Antiqua"/>
          <w:sz w:val="22"/>
          <w:szCs w:val="22"/>
        </w:rPr>
        <w:t>Forster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Gyula Nemzeti Örökségvédelmi és Vagyongazdálkodási Központ vagy jogelőd intézményei, a Magyar Nemzeti Múzeum, a Lechner Lajos Tudásközpont, vagy az építésügyi, illetve az örökségvédelmi hatóság számára benyújtott dokumentáció megnevezését és leltári számát, iktatószámát vagy egyéb iratazonosító számát azzal, hogy a dokumentációk közül nem vehető figyelembe az, amelyről megállapítható, hogy a tartalma nem felel meg az </w:t>
      </w:r>
      <w:proofErr w:type="spellStart"/>
      <w:r w:rsidRPr="00676447">
        <w:rPr>
          <w:rFonts w:ascii="Book Antiqua" w:hAnsi="Book Antiqua"/>
          <w:sz w:val="22"/>
          <w:szCs w:val="22"/>
        </w:rPr>
        <w:t>Övr.-ben</w:t>
      </w:r>
      <w:proofErr w:type="spellEnd"/>
      <w:r w:rsidRPr="00676447">
        <w:rPr>
          <w:rFonts w:ascii="Book Antiqua" w:hAnsi="Book Antiqua"/>
          <w:sz w:val="22"/>
          <w:szCs w:val="22"/>
        </w:rPr>
        <w:t xml:space="preserve"> foglalt követelményeknek,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vagy amelyhez kapcsolódó tevékenységet az építésügyi, illetve az örökségvédelmi hatóság az </w:t>
      </w:r>
      <w:proofErr w:type="gramStart"/>
      <w:r w:rsidRPr="00676447">
        <w:rPr>
          <w:rFonts w:ascii="Book Antiqua" w:hAnsi="Book Antiqua"/>
          <w:sz w:val="22"/>
          <w:szCs w:val="22"/>
        </w:rPr>
        <w:t>ezen</w:t>
      </w:r>
      <w:proofErr w:type="gramEnd"/>
      <w:r w:rsidRPr="00676447">
        <w:rPr>
          <w:rFonts w:ascii="Book Antiqua" w:hAnsi="Book Antiqua"/>
          <w:sz w:val="22"/>
          <w:szCs w:val="22"/>
        </w:rPr>
        <w:t xml:space="preserve"> követelményeknek meg nem felelő dokumentáció miatt nem engedélyezett.</w:t>
      </w:r>
    </w:p>
    <w:p w14:paraId="6EC5012B" w14:textId="77777777" w:rsidR="001C1021" w:rsidRPr="00676447" w:rsidRDefault="001C1021" w:rsidP="001C1021">
      <w:pPr>
        <w:jc w:val="both"/>
        <w:rPr>
          <w:rFonts w:ascii="Book Antiqua" w:hAnsi="Book Antiqua"/>
          <w:sz w:val="22"/>
          <w:szCs w:val="22"/>
        </w:rPr>
      </w:pPr>
    </w:p>
    <w:p w14:paraId="5C4F5A9B" w14:textId="77777777" w:rsidR="00906435" w:rsidRDefault="00906435" w:rsidP="00FD3E33">
      <w:pPr>
        <w:rPr>
          <w:rFonts w:ascii="Book Antiqua" w:hAnsi="Book Antiqua"/>
          <w:sz w:val="22"/>
          <w:szCs w:val="22"/>
        </w:rPr>
      </w:pPr>
    </w:p>
    <w:p w14:paraId="75EAAD94" w14:textId="77777777" w:rsidR="00A468B6" w:rsidRPr="00676447" w:rsidRDefault="00A468B6" w:rsidP="00FD3E33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6B53E1B8" w14:textId="56EA4F22" w:rsidR="007F7182" w:rsidRPr="00676447" w:rsidRDefault="007F7182" w:rsidP="007F7182">
      <w:pPr>
        <w:jc w:val="both"/>
        <w:rPr>
          <w:rFonts w:ascii="Book Antiqua" w:hAnsi="Book Antiqua"/>
          <w:sz w:val="22"/>
          <w:szCs w:val="22"/>
        </w:rPr>
      </w:pPr>
      <w:r w:rsidRPr="00676447">
        <w:rPr>
          <w:rFonts w:ascii="Book Antiqua" w:hAnsi="Book Antiqua"/>
          <w:sz w:val="22"/>
          <w:szCs w:val="22"/>
        </w:rPr>
        <w:t>Frissítve:</w:t>
      </w:r>
      <w:r w:rsidR="00E2561D">
        <w:rPr>
          <w:rFonts w:ascii="Book Antiqua" w:hAnsi="Book Antiqua"/>
          <w:sz w:val="22"/>
          <w:szCs w:val="22"/>
        </w:rPr>
        <w:t xml:space="preserve"> </w:t>
      </w:r>
      <w:r w:rsidR="00A468B6">
        <w:rPr>
          <w:rFonts w:ascii="Book Antiqua" w:hAnsi="Book Antiqua"/>
          <w:sz w:val="22"/>
          <w:szCs w:val="22"/>
        </w:rPr>
        <w:t>2023. január</w:t>
      </w:r>
    </w:p>
    <w:p w14:paraId="0C0741E3" w14:textId="77777777" w:rsidR="007F7182" w:rsidRPr="00676447" w:rsidRDefault="007F7182" w:rsidP="007F7182">
      <w:pPr>
        <w:rPr>
          <w:rFonts w:ascii="Book Antiqua" w:hAnsi="Book Antiqua"/>
          <w:sz w:val="22"/>
          <w:szCs w:val="22"/>
        </w:rPr>
      </w:pPr>
    </w:p>
    <w:p w14:paraId="0D7766A1" w14:textId="77777777" w:rsidR="00FD3E33" w:rsidRPr="000315EC" w:rsidRDefault="00FD3E33" w:rsidP="00FD3E33">
      <w:pPr>
        <w:rPr>
          <w:rFonts w:ascii="Book Antiqua" w:hAnsi="Book Antiqua" w:cs="Arial"/>
          <w:sz w:val="22"/>
          <w:szCs w:val="22"/>
        </w:rPr>
      </w:pPr>
    </w:p>
    <w:sectPr w:rsidR="00FD3E33" w:rsidRPr="000315EC" w:rsidSect="00D61814">
      <w:headerReference w:type="default" r:id="rId17"/>
      <w:footerReference w:type="default" r:id="rId18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1D02" w14:textId="77777777" w:rsidR="00F148DA" w:rsidRDefault="00F148DA" w:rsidP="00914D6D">
      <w:r>
        <w:separator/>
      </w:r>
    </w:p>
  </w:endnote>
  <w:endnote w:type="continuationSeparator" w:id="0">
    <w:p w14:paraId="19827CA2" w14:textId="77777777" w:rsidR="00F148DA" w:rsidRDefault="00F148DA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8171" w14:textId="2CD9BA2E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6B3801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CC670F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B0E8" w14:textId="77777777" w:rsidR="00F148DA" w:rsidRDefault="00F148DA" w:rsidP="00914D6D">
      <w:r>
        <w:separator/>
      </w:r>
    </w:p>
  </w:footnote>
  <w:footnote w:type="continuationSeparator" w:id="0">
    <w:p w14:paraId="7C1AC86C" w14:textId="77777777" w:rsidR="00F148DA" w:rsidRDefault="00F148DA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8EC4" w14:textId="77777777" w:rsidR="00681B1A" w:rsidRPr="00B16D0C" w:rsidRDefault="00681B1A" w:rsidP="00681B1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7DF661B7" wp14:editId="700FB392">
          <wp:extent cx="5745480" cy="89916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9C6BA" w14:textId="77777777" w:rsidR="00681B1A" w:rsidRPr="00B16D0C" w:rsidRDefault="00681B1A" w:rsidP="00681B1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05C051A7" w14:textId="5D32F0A3" w:rsidR="00681B1A" w:rsidRDefault="00681B1A" w:rsidP="00681B1A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352606F4" w14:textId="1EABEFF9" w:rsidR="002C1340" w:rsidRDefault="002C1340" w:rsidP="00914D6D">
    <w:pPr>
      <w:pStyle w:val="lfej"/>
      <w:jc w:val="center"/>
      <w:rPr>
        <w:noProof/>
        <w:sz w:val="16"/>
        <w:szCs w:val="16"/>
        <w:lang w:eastAsia="hu-HU"/>
      </w:rPr>
    </w:pPr>
  </w:p>
  <w:p w14:paraId="0646910F" w14:textId="77777777" w:rsidR="00A468B6" w:rsidRDefault="00A468B6" w:rsidP="00914D6D">
    <w:pPr>
      <w:pStyle w:val="lfej"/>
      <w:jc w:val="center"/>
      <w:rPr>
        <w:noProof/>
        <w:sz w:val="16"/>
        <w:szCs w:val="16"/>
        <w:lang w:eastAsia="hu-HU"/>
      </w:rPr>
    </w:pPr>
  </w:p>
  <w:p w14:paraId="5C37A744" w14:textId="77777777" w:rsidR="00A468B6" w:rsidRDefault="00A468B6" w:rsidP="00914D6D">
    <w:pPr>
      <w:pStyle w:val="lfej"/>
      <w:jc w:val="center"/>
      <w:rPr>
        <w:noProof/>
        <w:sz w:val="16"/>
        <w:szCs w:val="16"/>
        <w:lang w:eastAsia="hu-HU"/>
      </w:rPr>
    </w:pPr>
  </w:p>
  <w:p w14:paraId="0EE5A0E0" w14:textId="4521DA9B" w:rsidR="00E2561D" w:rsidRDefault="00E2561D" w:rsidP="00E2561D">
    <w:pPr>
      <w:pStyle w:val="lfej"/>
      <w:jc w:val="center"/>
      <w:rPr>
        <w:rFonts w:ascii="Trajan Pro" w:hAnsi="Trajan Pro" w:cstheme="minorHAnsi"/>
        <w:spacing w:val="10"/>
        <w:sz w:val="10"/>
        <w:szCs w:val="10"/>
      </w:rPr>
    </w:pPr>
  </w:p>
  <w:p w14:paraId="3ECC3A29" w14:textId="77777777" w:rsidR="00681B1A" w:rsidRPr="00844147" w:rsidRDefault="00681B1A" w:rsidP="00E2561D">
    <w:pPr>
      <w:pStyle w:val="lfej"/>
      <w:jc w:val="center"/>
      <w:rPr>
        <w:rFonts w:ascii="Trajan Pro" w:hAnsi="Trajan Pro" w:cstheme="minorHAnsi"/>
        <w:spacing w:val="1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2E75"/>
    <w:multiLevelType w:val="hybridMultilevel"/>
    <w:tmpl w:val="622A4ECE"/>
    <w:lvl w:ilvl="0" w:tplc="4C72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294A"/>
    <w:rsid w:val="00003677"/>
    <w:rsid w:val="0001346F"/>
    <w:rsid w:val="00016117"/>
    <w:rsid w:val="000315EC"/>
    <w:rsid w:val="0003426D"/>
    <w:rsid w:val="0005023F"/>
    <w:rsid w:val="00065EFE"/>
    <w:rsid w:val="00083F75"/>
    <w:rsid w:val="00097A23"/>
    <w:rsid w:val="000A5E4F"/>
    <w:rsid w:val="000B5C05"/>
    <w:rsid w:val="000C247A"/>
    <w:rsid w:val="000E5F5E"/>
    <w:rsid w:val="00105778"/>
    <w:rsid w:val="00110E38"/>
    <w:rsid w:val="00120B13"/>
    <w:rsid w:val="0013546C"/>
    <w:rsid w:val="001358F5"/>
    <w:rsid w:val="00144137"/>
    <w:rsid w:val="00147E28"/>
    <w:rsid w:val="001A57FE"/>
    <w:rsid w:val="001C1021"/>
    <w:rsid w:val="001D0823"/>
    <w:rsid w:val="001D5E72"/>
    <w:rsid w:val="002367E3"/>
    <w:rsid w:val="0025652C"/>
    <w:rsid w:val="0026661C"/>
    <w:rsid w:val="0027371F"/>
    <w:rsid w:val="00277E01"/>
    <w:rsid w:val="002A07BB"/>
    <w:rsid w:val="002C1340"/>
    <w:rsid w:val="002D73CD"/>
    <w:rsid w:val="002F352B"/>
    <w:rsid w:val="00326A4E"/>
    <w:rsid w:val="003310F5"/>
    <w:rsid w:val="00336179"/>
    <w:rsid w:val="00347575"/>
    <w:rsid w:val="003517F0"/>
    <w:rsid w:val="00364452"/>
    <w:rsid w:val="00375593"/>
    <w:rsid w:val="003A19C1"/>
    <w:rsid w:val="003A65C0"/>
    <w:rsid w:val="003B27EB"/>
    <w:rsid w:val="003D7543"/>
    <w:rsid w:val="003F351F"/>
    <w:rsid w:val="003F5EB5"/>
    <w:rsid w:val="00410D90"/>
    <w:rsid w:val="0043213D"/>
    <w:rsid w:val="0043376A"/>
    <w:rsid w:val="00463D2B"/>
    <w:rsid w:val="004729BC"/>
    <w:rsid w:val="004A6C55"/>
    <w:rsid w:val="004B58E3"/>
    <w:rsid w:val="004B6357"/>
    <w:rsid w:val="004C5A46"/>
    <w:rsid w:val="004C677F"/>
    <w:rsid w:val="004C67DA"/>
    <w:rsid w:val="004D3155"/>
    <w:rsid w:val="005041CC"/>
    <w:rsid w:val="0051187C"/>
    <w:rsid w:val="005376E2"/>
    <w:rsid w:val="00552DD9"/>
    <w:rsid w:val="005925D2"/>
    <w:rsid w:val="00594CEF"/>
    <w:rsid w:val="005B3464"/>
    <w:rsid w:val="005C4208"/>
    <w:rsid w:val="005E576D"/>
    <w:rsid w:val="005E71B2"/>
    <w:rsid w:val="00607ADB"/>
    <w:rsid w:val="006330B0"/>
    <w:rsid w:val="0065756A"/>
    <w:rsid w:val="00676447"/>
    <w:rsid w:val="00681B1A"/>
    <w:rsid w:val="006825EC"/>
    <w:rsid w:val="0068559C"/>
    <w:rsid w:val="0068706D"/>
    <w:rsid w:val="00690044"/>
    <w:rsid w:val="0069582D"/>
    <w:rsid w:val="006A05AB"/>
    <w:rsid w:val="006A10C4"/>
    <w:rsid w:val="006A3853"/>
    <w:rsid w:val="006A52E2"/>
    <w:rsid w:val="006A6440"/>
    <w:rsid w:val="006B3801"/>
    <w:rsid w:val="006C5A21"/>
    <w:rsid w:val="007400FB"/>
    <w:rsid w:val="0076739B"/>
    <w:rsid w:val="0077038D"/>
    <w:rsid w:val="00774590"/>
    <w:rsid w:val="0077693B"/>
    <w:rsid w:val="0079046F"/>
    <w:rsid w:val="007A59A6"/>
    <w:rsid w:val="007B405B"/>
    <w:rsid w:val="007D702B"/>
    <w:rsid w:val="007E06D2"/>
    <w:rsid w:val="007E2652"/>
    <w:rsid w:val="007F7182"/>
    <w:rsid w:val="00833F1B"/>
    <w:rsid w:val="00852F0C"/>
    <w:rsid w:val="008B7FAA"/>
    <w:rsid w:val="008C659D"/>
    <w:rsid w:val="008F5981"/>
    <w:rsid w:val="008F6C8D"/>
    <w:rsid w:val="00906435"/>
    <w:rsid w:val="00913687"/>
    <w:rsid w:val="00914D6D"/>
    <w:rsid w:val="00925205"/>
    <w:rsid w:val="00954E80"/>
    <w:rsid w:val="009727EA"/>
    <w:rsid w:val="009944D0"/>
    <w:rsid w:val="0099797B"/>
    <w:rsid w:val="009A2A72"/>
    <w:rsid w:val="009A4A88"/>
    <w:rsid w:val="009E2371"/>
    <w:rsid w:val="009F3CC6"/>
    <w:rsid w:val="00A428B2"/>
    <w:rsid w:val="00A468B6"/>
    <w:rsid w:val="00A67C3C"/>
    <w:rsid w:val="00A82890"/>
    <w:rsid w:val="00A85BDE"/>
    <w:rsid w:val="00A900A2"/>
    <w:rsid w:val="00A90EBF"/>
    <w:rsid w:val="00AB185C"/>
    <w:rsid w:val="00AC6F30"/>
    <w:rsid w:val="00AD7D85"/>
    <w:rsid w:val="00AF3BA2"/>
    <w:rsid w:val="00B0096E"/>
    <w:rsid w:val="00B105A0"/>
    <w:rsid w:val="00B12A76"/>
    <w:rsid w:val="00B13E36"/>
    <w:rsid w:val="00B16089"/>
    <w:rsid w:val="00B168D7"/>
    <w:rsid w:val="00B20549"/>
    <w:rsid w:val="00B207B6"/>
    <w:rsid w:val="00B32295"/>
    <w:rsid w:val="00B968F3"/>
    <w:rsid w:val="00BC27C8"/>
    <w:rsid w:val="00BE06A5"/>
    <w:rsid w:val="00BE6A5E"/>
    <w:rsid w:val="00BE78E9"/>
    <w:rsid w:val="00C05A41"/>
    <w:rsid w:val="00C10D4D"/>
    <w:rsid w:val="00C115F7"/>
    <w:rsid w:val="00C40FF0"/>
    <w:rsid w:val="00C55186"/>
    <w:rsid w:val="00C64DFD"/>
    <w:rsid w:val="00C7467C"/>
    <w:rsid w:val="00C84659"/>
    <w:rsid w:val="00C900DB"/>
    <w:rsid w:val="00CA4D49"/>
    <w:rsid w:val="00CB392F"/>
    <w:rsid w:val="00CB4094"/>
    <w:rsid w:val="00CC670F"/>
    <w:rsid w:val="00CE333B"/>
    <w:rsid w:val="00CE5090"/>
    <w:rsid w:val="00D24398"/>
    <w:rsid w:val="00D310A6"/>
    <w:rsid w:val="00D61814"/>
    <w:rsid w:val="00D63BBF"/>
    <w:rsid w:val="00D73012"/>
    <w:rsid w:val="00D876CF"/>
    <w:rsid w:val="00DC30D1"/>
    <w:rsid w:val="00DC663C"/>
    <w:rsid w:val="00E12ED9"/>
    <w:rsid w:val="00E16661"/>
    <w:rsid w:val="00E2561D"/>
    <w:rsid w:val="00E477AD"/>
    <w:rsid w:val="00E54165"/>
    <w:rsid w:val="00E54740"/>
    <w:rsid w:val="00E707C0"/>
    <w:rsid w:val="00E76C45"/>
    <w:rsid w:val="00E82015"/>
    <w:rsid w:val="00EB0A27"/>
    <w:rsid w:val="00EC5134"/>
    <w:rsid w:val="00F02A4E"/>
    <w:rsid w:val="00F148DA"/>
    <w:rsid w:val="00F16C35"/>
    <w:rsid w:val="00F3599F"/>
    <w:rsid w:val="00F604D7"/>
    <w:rsid w:val="00F91497"/>
    <w:rsid w:val="00F91C7A"/>
    <w:rsid w:val="00F9360B"/>
    <w:rsid w:val="00FA17DA"/>
    <w:rsid w:val="00FC3AFA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8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0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439.KOR" TargetMode="External"/><Relationship Id="rId13" Type="http://schemas.openxmlformats.org/officeDocument/2006/relationships/hyperlink" Target="https://net.jogtar.hu/jogszabaly?docid=A1300439.KO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439.KOR" TargetMode="External"/><Relationship Id="rId12" Type="http://schemas.openxmlformats.org/officeDocument/2006/relationships/hyperlink" Target="https://net.jogtar.hu/jogszabaly?docid=A1300439.KO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300439.K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300439.K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300439.KOR" TargetMode="External"/><Relationship Id="rId10" Type="http://schemas.openxmlformats.org/officeDocument/2006/relationships/hyperlink" Target="https://net.jogtar.hu/jogszabaly?docid=A1300439.K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439.KOR" TargetMode="External"/><Relationship Id="rId14" Type="http://schemas.openxmlformats.org/officeDocument/2006/relationships/hyperlink" Target="https://net.jogtar.hu/jogszabaly?docid=A1300439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2022-09-14T11:31:00Z</dcterms:created>
  <dcterms:modified xsi:type="dcterms:W3CDTF">2023-01-10T15:06:00Z</dcterms:modified>
</cp:coreProperties>
</file>