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B5AE" w14:textId="77777777" w:rsidR="00CF5061" w:rsidRPr="00D472E6" w:rsidRDefault="00CF5061" w:rsidP="00CF5061">
      <w:pPr>
        <w:jc w:val="both"/>
        <w:rPr>
          <w:b/>
        </w:rPr>
      </w:pPr>
      <w:r w:rsidRPr="00D472E6">
        <w:rPr>
          <w:b/>
        </w:rPr>
        <w:t>Gyakran ismételt kérdések</w:t>
      </w:r>
    </w:p>
    <w:p w14:paraId="4C05AD9A" w14:textId="77777777" w:rsidR="00CF5061" w:rsidRPr="00184216" w:rsidRDefault="00CF5061" w:rsidP="00CF5061">
      <w:pPr>
        <w:jc w:val="both"/>
        <w:rPr>
          <w:b/>
          <w:i/>
        </w:rPr>
      </w:pPr>
      <w:r w:rsidRPr="00184216">
        <w:rPr>
          <w:b/>
          <w:i/>
        </w:rPr>
        <w:t>Mi az Építészeti Szerzői Jogi Nyilvántartás?</w:t>
      </w:r>
    </w:p>
    <w:p w14:paraId="10E1BB2C" w14:textId="77777777" w:rsidR="00CF5061" w:rsidRDefault="00D472E6" w:rsidP="00D472E6">
      <w:pPr>
        <w:ind w:left="567"/>
        <w:jc w:val="both"/>
      </w:pPr>
      <w:r w:rsidRPr="00D472E6">
        <w:t xml:space="preserve">Az Építészeti Szerzői Jogi Nyilvántartás az építtető és a vele szerződő tervező közös nyilatkozata, vagy a szerzői jogi jogosult önkéntes nyilatkozata alapján tartalmazza az építészeti-műszaki dokumentációhoz, valamint az az alapján megépült építményhez (együttesen: építészeti alkotás) fűződő szerzői vagyoni jogokra vonatkozó adatokat. A Nyilvántartás segíti az építésügy naprakész tájékoztatását, melynek keretein belül egyszerűen és gyorsan lehet tájékozódni a szerzői jogi oltalom alá eső építészeti alkotás jogosultjainak adatairól.  </w:t>
      </w:r>
    </w:p>
    <w:p w14:paraId="3ED652BD" w14:textId="77777777" w:rsidR="004D1047" w:rsidRDefault="004D1047" w:rsidP="00D472E6">
      <w:pPr>
        <w:ind w:left="567"/>
        <w:jc w:val="both"/>
      </w:pPr>
    </w:p>
    <w:p w14:paraId="3F30E8A3" w14:textId="60F90242" w:rsidR="00E272A7" w:rsidRPr="00184216" w:rsidRDefault="00430988" w:rsidP="00E272A7">
      <w:pPr>
        <w:jc w:val="both"/>
        <w:rPr>
          <w:b/>
          <w:i/>
        </w:rPr>
      </w:pPr>
      <w:r w:rsidRPr="00184216">
        <w:rPr>
          <w:b/>
          <w:i/>
        </w:rPr>
        <w:t>Hogy tudom</w:t>
      </w:r>
      <w:r w:rsidR="00E272A7" w:rsidRPr="00184216">
        <w:rPr>
          <w:b/>
          <w:i/>
        </w:rPr>
        <w:t xml:space="preserve"> elérni </w:t>
      </w:r>
      <w:r w:rsidRPr="00184216">
        <w:rPr>
          <w:b/>
          <w:i/>
        </w:rPr>
        <w:t xml:space="preserve">és belépni </w:t>
      </w:r>
      <w:r w:rsidR="00E272A7" w:rsidRPr="00184216">
        <w:rPr>
          <w:b/>
          <w:i/>
        </w:rPr>
        <w:t>az Építés</w:t>
      </w:r>
      <w:r w:rsidRPr="00184216">
        <w:rPr>
          <w:b/>
          <w:i/>
        </w:rPr>
        <w:t>zeti Szerzői Jogi nyilvántartásba</w:t>
      </w:r>
      <w:r w:rsidR="00E272A7" w:rsidRPr="00184216">
        <w:rPr>
          <w:b/>
          <w:i/>
        </w:rPr>
        <w:t>?</w:t>
      </w:r>
    </w:p>
    <w:p w14:paraId="51E0119A" w14:textId="0776AB87" w:rsidR="004D1047" w:rsidRDefault="00E272A7" w:rsidP="00430988">
      <w:pPr>
        <w:pStyle w:val="NormlWeb"/>
        <w:shd w:val="clear" w:color="auto" w:fill="FFFFFF"/>
        <w:spacing w:before="0" w:beforeAutospacing="0"/>
        <w:ind w:left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72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Nyilvántartásba </w:t>
      </w:r>
      <w:r w:rsidR="00430988" w:rsidRPr="00430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https://www.oeny.hu/oeny/dokir/#/ weboldalon </w:t>
      </w:r>
      <w:r w:rsidRPr="00E272A7">
        <w:rPr>
          <w:rFonts w:asciiTheme="minorHAnsi" w:eastAsiaTheme="minorHAnsi" w:hAnsiTheme="minorHAnsi" w:cstheme="minorBidi"/>
          <w:sz w:val="22"/>
          <w:szCs w:val="22"/>
          <w:lang w:eastAsia="en-US"/>
        </w:rPr>
        <w:t>KAÜ azonosítást használva, az ügyfélkapun keresztül lehet belépni.</w:t>
      </w:r>
    </w:p>
    <w:p w14:paraId="6E9F1D7A" w14:textId="77777777" w:rsidR="00430988" w:rsidRPr="00E272A7" w:rsidRDefault="00430988" w:rsidP="00430988">
      <w:pPr>
        <w:pStyle w:val="NormlWeb"/>
        <w:shd w:val="clear" w:color="auto" w:fill="FFFFFF"/>
        <w:spacing w:before="0" w:beforeAutospacing="0"/>
        <w:ind w:left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101697" w14:textId="77777777" w:rsidR="00CF5061" w:rsidRPr="00184216" w:rsidRDefault="00CF5061" w:rsidP="00CF5061">
      <w:pPr>
        <w:jc w:val="both"/>
        <w:rPr>
          <w:b/>
          <w:i/>
        </w:rPr>
      </w:pPr>
      <w:r w:rsidRPr="00184216">
        <w:rPr>
          <w:b/>
          <w:i/>
        </w:rPr>
        <w:t xml:space="preserve">Hova </w:t>
      </w:r>
      <w:proofErr w:type="spellStart"/>
      <w:r w:rsidRPr="00184216">
        <w:rPr>
          <w:b/>
          <w:i/>
        </w:rPr>
        <w:t>küldhetem</w:t>
      </w:r>
      <w:proofErr w:type="spellEnd"/>
      <w:r w:rsidRPr="00184216">
        <w:rPr>
          <w:b/>
          <w:i/>
        </w:rPr>
        <w:t xml:space="preserve"> az építészeti szerzői jogi nyilvántartással kapcsolatos kérdéseimet?</w:t>
      </w:r>
    </w:p>
    <w:p w14:paraId="303F69EF" w14:textId="0F48A104" w:rsidR="00CF5061" w:rsidRDefault="00CF5061" w:rsidP="004D1047">
      <w:pPr>
        <w:ind w:left="567"/>
        <w:jc w:val="both"/>
      </w:pPr>
      <w:r>
        <w:t xml:space="preserve">Az </w:t>
      </w:r>
      <w:hyperlink r:id="rId5" w:history="1">
        <w:r w:rsidR="00544282" w:rsidRPr="00BD732E">
          <w:rPr>
            <w:rStyle w:val="Hiperhivatkozs"/>
          </w:rPr>
          <w:t>eszjny@ekm.gov.hu</w:t>
        </w:r>
      </w:hyperlink>
      <w:r w:rsidR="00D472E6">
        <w:t xml:space="preserve">; </w:t>
      </w:r>
      <w:r>
        <w:t xml:space="preserve"> e-mail címre. </w:t>
      </w:r>
    </w:p>
    <w:p w14:paraId="0BCFCFD1" w14:textId="77777777" w:rsidR="004D1047" w:rsidRDefault="004D1047" w:rsidP="004D1047">
      <w:pPr>
        <w:ind w:left="567"/>
        <w:jc w:val="both"/>
      </w:pPr>
    </w:p>
    <w:p w14:paraId="3E643E2C" w14:textId="77777777" w:rsidR="00CF5061" w:rsidRPr="00184216" w:rsidRDefault="00CF5061" w:rsidP="00CF5061">
      <w:pPr>
        <w:jc w:val="both"/>
        <w:rPr>
          <w:b/>
          <w:i/>
        </w:rPr>
      </w:pPr>
      <w:r w:rsidRPr="00184216">
        <w:rPr>
          <w:b/>
          <w:i/>
        </w:rPr>
        <w:t xml:space="preserve">Honnan tájékozódhatok az építészeti szerzői jogi nyilvántartásról? </w:t>
      </w:r>
    </w:p>
    <w:p w14:paraId="26B1EF22" w14:textId="77777777" w:rsidR="00CF5061" w:rsidRDefault="00CF5061" w:rsidP="00D472E6">
      <w:pPr>
        <w:ind w:left="567"/>
        <w:jc w:val="both"/>
      </w:pPr>
      <w:r>
        <w:t xml:space="preserve">Az építészeti szerzői jogi nyilvántartásról az alábbi linken tájékozódhat: </w:t>
      </w:r>
      <w:hyperlink r:id="rId6" w:history="1">
        <w:r w:rsidRPr="0040096F">
          <w:rPr>
            <w:rStyle w:val="Hiperhivatkozs"/>
          </w:rPr>
          <w:t>http://lechnerkozpont.hu/oldal/epiteszeti-szerzoi-jogi-nyilvantartas</w:t>
        </w:r>
      </w:hyperlink>
    </w:p>
    <w:p w14:paraId="132FBA54" w14:textId="77777777" w:rsidR="00CF5061" w:rsidRDefault="00CF5061" w:rsidP="00CF5061">
      <w:pPr>
        <w:jc w:val="both"/>
      </w:pPr>
    </w:p>
    <w:p w14:paraId="290BED3A" w14:textId="77777777" w:rsidR="00CF5061" w:rsidRPr="00184216" w:rsidRDefault="00CF5061" w:rsidP="00850B36">
      <w:pPr>
        <w:jc w:val="both"/>
        <w:rPr>
          <w:b/>
          <w:i/>
        </w:rPr>
      </w:pPr>
      <w:r w:rsidRPr="00184216">
        <w:rPr>
          <w:b/>
          <w:i/>
        </w:rPr>
        <w:t xml:space="preserve">Mely jogszabállyal és mikortól került bevezetésre az építészeti szerzői jogi nyilvántartás? </w:t>
      </w:r>
    </w:p>
    <w:p w14:paraId="49989333" w14:textId="77777777" w:rsidR="00CF5061" w:rsidRDefault="00CF5061" w:rsidP="00E272A7">
      <w:pPr>
        <w:ind w:left="567"/>
        <w:jc w:val="both"/>
      </w:pPr>
      <w:r>
        <w:t>Az egyes törvényeknek az építészeti alkotásokra, műszaki létesítményekre és azok terveire vonatkozó szerzői jogi szabályozással összefüggő módosításáról szóló 2018. évi CXXXIV. törvény</w:t>
      </w:r>
      <w:r w:rsidR="00850B36">
        <w:t xml:space="preserve"> módosította </w:t>
      </w:r>
      <w:r w:rsidR="00850B36" w:rsidRPr="00850B36">
        <w:t>az épített környezet alakításáról és védelméről</w:t>
      </w:r>
      <w:r w:rsidR="00850B36">
        <w:t xml:space="preserve"> szóló 1997. évi LXXVIII. törvényt. (Az Építészeti Szerzői Jogi N</w:t>
      </w:r>
      <w:r>
        <w:t>yi</w:t>
      </w:r>
      <w:r w:rsidR="00850B36">
        <w:t>lvántartásra vonatkozó rész 2019.12.3</w:t>
      </w:r>
      <w:r>
        <w:t>1. napjától hatályos)</w:t>
      </w:r>
    </w:p>
    <w:p w14:paraId="7D53F027" w14:textId="77777777" w:rsidR="00CF5061" w:rsidRDefault="00CF5061" w:rsidP="00CF5061">
      <w:pPr>
        <w:jc w:val="both"/>
      </w:pPr>
    </w:p>
    <w:p w14:paraId="18310633" w14:textId="77777777" w:rsidR="00CF5061" w:rsidRPr="00184216" w:rsidRDefault="00CF5061" w:rsidP="00CF5061">
      <w:pPr>
        <w:jc w:val="both"/>
        <w:rPr>
          <w:b/>
          <w:i/>
        </w:rPr>
      </w:pPr>
      <w:r w:rsidRPr="00184216">
        <w:rPr>
          <w:b/>
          <w:i/>
        </w:rPr>
        <w:t xml:space="preserve">Ki tekinthető az építészeti alkotás szerzőjének? </w:t>
      </w:r>
    </w:p>
    <w:p w14:paraId="2BC79A16" w14:textId="77777777" w:rsidR="00CF5061" w:rsidRDefault="00CF5061" w:rsidP="00E272A7">
      <w:pPr>
        <w:ind w:left="567"/>
        <w:jc w:val="both"/>
      </w:pPr>
      <w:r>
        <w:t xml:space="preserve">„A szerzői jog azt illeti, aki a művet megalkotta (szerző).” [Szjt. 4. § (1) </w:t>
      </w:r>
      <w:proofErr w:type="spellStart"/>
      <w:r>
        <w:t>bek</w:t>
      </w:r>
      <w:proofErr w:type="spellEnd"/>
      <w:r>
        <w:t>.]</w:t>
      </w:r>
    </w:p>
    <w:p w14:paraId="236F0361" w14:textId="77777777" w:rsidR="00CF5061" w:rsidRDefault="00CF5061" w:rsidP="00CF5061">
      <w:pPr>
        <w:jc w:val="both"/>
      </w:pPr>
    </w:p>
    <w:p w14:paraId="74E15B5B" w14:textId="77777777" w:rsidR="00CF5061" w:rsidRPr="00184216" w:rsidRDefault="00CF5061" w:rsidP="00CF5061">
      <w:pPr>
        <w:jc w:val="both"/>
        <w:rPr>
          <w:b/>
          <w:i/>
        </w:rPr>
      </w:pPr>
      <w:r w:rsidRPr="00184216">
        <w:rPr>
          <w:b/>
          <w:i/>
        </w:rPr>
        <w:t>Ki jogosult nyilatkozni?</w:t>
      </w:r>
    </w:p>
    <w:p w14:paraId="047A97F7" w14:textId="77777777" w:rsidR="00CF5061" w:rsidRDefault="00CF5061" w:rsidP="004D1047">
      <w:pPr>
        <w:ind w:left="567"/>
        <w:jc w:val="both"/>
      </w:pPr>
      <w:r>
        <w:t xml:space="preserve">Kötelező nyilatkozat esetében </w:t>
      </w:r>
      <w:r w:rsidR="004D1047">
        <w:t xml:space="preserve">a tervezési szerződés alapján </w:t>
      </w:r>
      <w:r>
        <w:t>az építtető és a tervező</w:t>
      </w:r>
      <w:r w:rsidR="004D1047">
        <w:t xml:space="preserve"> közös nyilatkozatban</w:t>
      </w:r>
      <w:r>
        <w:t>, önkéntes nyilatkozat esetében bármely szerzői jogi jogosult</w:t>
      </w:r>
      <w:r w:rsidR="004D1047">
        <w:t xml:space="preserve"> nyilatkozhat</w:t>
      </w:r>
      <w:r>
        <w:t xml:space="preserve">. </w:t>
      </w:r>
    </w:p>
    <w:p w14:paraId="190F2C7B" w14:textId="77777777" w:rsidR="008B15CF" w:rsidRDefault="008B15CF" w:rsidP="008B15CF">
      <w:pPr>
        <w:jc w:val="both"/>
      </w:pPr>
    </w:p>
    <w:p w14:paraId="58E455AA" w14:textId="77777777" w:rsidR="00F54957" w:rsidRDefault="00F54957" w:rsidP="008B15CF">
      <w:pPr>
        <w:jc w:val="both"/>
      </w:pPr>
    </w:p>
    <w:p w14:paraId="4AB74CCC" w14:textId="77777777" w:rsidR="00F54957" w:rsidRDefault="00F54957" w:rsidP="008B15CF">
      <w:pPr>
        <w:jc w:val="both"/>
      </w:pPr>
    </w:p>
    <w:p w14:paraId="5132E669" w14:textId="78566592" w:rsidR="008B15CF" w:rsidRPr="00184216" w:rsidRDefault="008B15CF" w:rsidP="008B15CF">
      <w:pPr>
        <w:jc w:val="both"/>
        <w:rPr>
          <w:b/>
          <w:i/>
        </w:rPr>
      </w:pPr>
      <w:r w:rsidRPr="00184216">
        <w:rPr>
          <w:b/>
          <w:i/>
        </w:rPr>
        <w:lastRenderedPageBreak/>
        <w:t>Mi</w:t>
      </w:r>
      <w:r w:rsidR="00F54957" w:rsidRPr="00184216">
        <w:rPr>
          <w:b/>
          <w:i/>
        </w:rPr>
        <w:t>t kell tenni a nyilatkozattevő tervezőnek és</w:t>
      </w:r>
      <w:r w:rsidRPr="00184216">
        <w:rPr>
          <w:b/>
          <w:i/>
        </w:rPr>
        <w:t xml:space="preserve"> </w:t>
      </w:r>
      <w:r w:rsidR="00F54957" w:rsidRPr="00184216">
        <w:rPr>
          <w:b/>
          <w:i/>
        </w:rPr>
        <w:t>építtetőnek</w:t>
      </w:r>
      <w:r w:rsidRPr="00184216">
        <w:rPr>
          <w:b/>
          <w:i/>
        </w:rPr>
        <w:t xml:space="preserve"> a kötelező közös </w:t>
      </w:r>
      <w:r w:rsidR="00F54957" w:rsidRPr="00184216">
        <w:rPr>
          <w:b/>
          <w:i/>
        </w:rPr>
        <w:t>nyilatkozattétel folyamata során</w:t>
      </w:r>
      <w:r w:rsidRPr="00184216">
        <w:rPr>
          <w:b/>
          <w:i/>
        </w:rPr>
        <w:t>?</w:t>
      </w:r>
    </w:p>
    <w:p w14:paraId="6E249367" w14:textId="757C6820" w:rsidR="00CF5061" w:rsidRDefault="008B15CF" w:rsidP="008B15CF">
      <w:pPr>
        <w:ind w:left="567"/>
        <w:jc w:val="both"/>
      </w:pPr>
      <w:r>
        <w:t>A kötelező nyila</w:t>
      </w:r>
      <w:r w:rsidR="00ED28B6">
        <w:t>tkozattétel során a bejelentőnek</w:t>
      </w:r>
      <w:r>
        <w:t xml:space="preserve"> szükséges felvennie a kapcsolatot a nyilatkozattételre kötelezett másik féllel, </w:t>
      </w:r>
      <w:r w:rsidR="00ED28B6">
        <w:t>akinek az építészeti szerzői jogi nyilvántartás saját bejelentései között található nyilatkozatot szükséges átnéznie és elfogadnia, hogy ezzel a megtett nyilatkozat publikussá válhasson.</w:t>
      </w:r>
    </w:p>
    <w:p w14:paraId="255E213F" w14:textId="77777777" w:rsidR="008B15CF" w:rsidRDefault="008B15CF" w:rsidP="008B15CF">
      <w:pPr>
        <w:ind w:left="567"/>
        <w:jc w:val="both"/>
      </w:pPr>
    </w:p>
    <w:p w14:paraId="0C37CADC" w14:textId="77777777" w:rsidR="00CF5061" w:rsidRPr="00184216" w:rsidRDefault="00CF5061" w:rsidP="00CF5061">
      <w:pPr>
        <w:jc w:val="both"/>
        <w:rPr>
          <w:b/>
          <w:i/>
        </w:rPr>
      </w:pPr>
      <w:r w:rsidRPr="00184216">
        <w:rPr>
          <w:b/>
          <w:i/>
        </w:rPr>
        <w:t>Tehet-e önkéntes nyilatkozatot a terv szerzője, ha nem szerzői vagyoni jogosult?</w:t>
      </w:r>
    </w:p>
    <w:p w14:paraId="536E17E3" w14:textId="77777777" w:rsidR="00CF5061" w:rsidRDefault="00CF5061" w:rsidP="004D1047">
      <w:pPr>
        <w:ind w:left="567"/>
        <w:jc w:val="both"/>
      </w:pPr>
      <w:r>
        <w:t>Igen, hiszen a szerzői vagyoni jogok jogosultjától függetlenül ő tekinthető a mű szerzőjének.</w:t>
      </w:r>
    </w:p>
    <w:p w14:paraId="4197419F" w14:textId="77777777" w:rsidR="00CF5061" w:rsidRDefault="00CF5061" w:rsidP="00CF5061">
      <w:pPr>
        <w:jc w:val="both"/>
      </w:pPr>
    </w:p>
    <w:p w14:paraId="62BD48A7" w14:textId="77777777" w:rsidR="00CF5061" w:rsidRPr="00184216" w:rsidRDefault="00CF5061" w:rsidP="00CF5061">
      <w:pPr>
        <w:jc w:val="both"/>
        <w:rPr>
          <w:b/>
          <w:i/>
        </w:rPr>
      </w:pPr>
      <w:r w:rsidRPr="00184216">
        <w:rPr>
          <w:b/>
          <w:i/>
        </w:rPr>
        <w:t xml:space="preserve">Milyen előnyökkel jár a nyilatkozattétel? </w:t>
      </w:r>
    </w:p>
    <w:p w14:paraId="128C8A3E" w14:textId="77777777" w:rsidR="00EA4639" w:rsidRDefault="00CF5061" w:rsidP="005F704D">
      <w:pPr>
        <w:ind w:left="567"/>
        <w:jc w:val="both"/>
      </w:pPr>
      <w:r>
        <w:t xml:space="preserve">A nyilatkozattétel leginkább a jogosultak érdekét szolgálja azzal, hogy az Szjt. vonatkozó rendelkezése – megdönthető – szerzőségi vélelmet állít fel a nyilvántartásban szerzőként szereplő személynek. [Szjt. 94/B. § (5) </w:t>
      </w:r>
      <w:proofErr w:type="spellStart"/>
      <w:r>
        <w:t>bek</w:t>
      </w:r>
      <w:proofErr w:type="spellEnd"/>
      <w:r>
        <w:t>.]</w:t>
      </w:r>
      <w:r w:rsidR="00EA4639">
        <w:t xml:space="preserve"> </w:t>
      </w:r>
    </w:p>
    <w:p w14:paraId="12990AFC" w14:textId="34A02D56" w:rsidR="00CF5061" w:rsidRDefault="00EA4639" w:rsidP="005F704D">
      <w:pPr>
        <w:ind w:left="567"/>
        <w:jc w:val="both"/>
      </w:pPr>
      <w:r>
        <w:t>Másrészt ez egy olyan szerzői jogi adatbázis, ahol</w:t>
      </w:r>
      <w:r w:rsidRPr="00EA4639">
        <w:t xml:space="preserve"> egyszerűen és gyorsan lehet tájékozódni a szerzői jogi oltalom alá eső építészeti alkotás jogosultjainak adatairól.  </w:t>
      </w:r>
    </w:p>
    <w:p w14:paraId="62BFFF48" w14:textId="77777777" w:rsidR="00EA4639" w:rsidRDefault="00EA4639" w:rsidP="00EA4639">
      <w:pPr>
        <w:ind w:left="709"/>
        <w:jc w:val="both"/>
      </w:pPr>
    </w:p>
    <w:p w14:paraId="144710A2" w14:textId="0F767DD6" w:rsidR="00CF5061" w:rsidRPr="00184216" w:rsidRDefault="00CF5061" w:rsidP="00EA4639">
      <w:pPr>
        <w:jc w:val="both"/>
        <w:rPr>
          <w:b/>
          <w:i/>
        </w:rPr>
      </w:pPr>
      <w:r w:rsidRPr="00184216">
        <w:rPr>
          <w:b/>
          <w:i/>
        </w:rPr>
        <w:t xml:space="preserve">Szükséges-e a szerzői jogosultság alátámasztására a nyilatkozaton kívül egyéb dokumentum benyújtása? </w:t>
      </w:r>
    </w:p>
    <w:p w14:paraId="1B7B450D" w14:textId="2EFBCF2E" w:rsidR="00C6327C" w:rsidRDefault="00CF5061" w:rsidP="00EA4639">
      <w:pPr>
        <w:ind w:left="709"/>
        <w:jc w:val="both"/>
      </w:pPr>
      <w:r>
        <w:t xml:space="preserve">A kötelező nyilatkozat esetében elegendő a tervezési szerződés szerzői vagyoni jogokról rendelkező tartalmát benyújtani. Ezen adatok tartalma nem lehet ellentétes a tervezési szerződésben rögzített rendelkezésekkel. </w:t>
      </w:r>
      <w:r w:rsidR="00957376" w:rsidRPr="00957376">
        <w:t>Felhívjuk a figyelmet, hogy a nyilatkozattételre jogosult személyeknek lehetősége van a szerzőséget vagy a szerzői jogi jogosultságot alátámasztó dokumentumokat a nyilatkozat mellékleteként benyújtani, azonban ahhoz kizárólag a nyilatkozattételre jogosult személy férhet hozzá, a nyilatkozattételre jogosult személyen kívül a dokumentumok felhasználására az üzemeltető sem jogosult.</w:t>
      </w:r>
    </w:p>
    <w:p w14:paraId="0555DB57" w14:textId="7402412C" w:rsidR="00CF5061" w:rsidRDefault="00CF5061" w:rsidP="00EA4639">
      <w:pPr>
        <w:ind w:left="709"/>
        <w:jc w:val="both"/>
      </w:pPr>
      <w:r>
        <w:t xml:space="preserve">Az önkéntes nyilatkozat esetében </w:t>
      </w:r>
      <w:r w:rsidR="00C6327C">
        <w:t>fel</w:t>
      </w:r>
      <w:r>
        <w:t xml:space="preserve"> kell </w:t>
      </w:r>
      <w:r w:rsidR="00C6327C">
        <w:t>tölteni</w:t>
      </w:r>
      <w:r>
        <w:t xml:space="preserve"> egy vagy több olyan dokumentumot, amely a szerzői vagyoni joga fennállását valószínűsíti. (pl.: tervezési szerződés; tervpecsét; szakirodalom stb.)</w:t>
      </w:r>
    </w:p>
    <w:p w14:paraId="49CC4CD5" w14:textId="77777777" w:rsidR="001027A9" w:rsidRDefault="001027A9"/>
    <w:sectPr w:rsidR="0010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53381"/>
    <w:multiLevelType w:val="hybridMultilevel"/>
    <w:tmpl w:val="30442E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61"/>
    <w:rsid w:val="001027A9"/>
    <w:rsid w:val="00182E27"/>
    <w:rsid w:val="00184216"/>
    <w:rsid w:val="002359B5"/>
    <w:rsid w:val="00430988"/>
    <w:rsid w:val="004D1047"/>
    <w:rsid w:val="004F67DA"/>
    <w:rsid w:val="00544282"/>
    <w:rsid w:val="005F704D"/>
    <w:rsid w:val="00850B36"/>
    <w:rsid w:val="008B15CF"/>
    <w:rsid w:val="00957376"/>
    <w:rsid w:val="00AE6B82"/>
    <w:rsid w:val="00C31B60"/>
    <w:rsid w:val="00C6327C"/>
    <w:rsid w:val="00CF5061"/>
    <w:rsid w:val="00D472E6"/>
    <w:rsid w:val="00E272A7"/>
    <w:rsid w:val="00E85679"/>
    <w:rsid w:val="00E85FAB"/>
    <w:rsid w:val="00EA4639"/>
    <w:rsid w:val="00ED28B6"/>
    <w:rsid w:val="00F5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69FA"/>
  <w15:chartTrackingRefBased/>
  <w15:docId w15:val="{827DFD72-DAB3-4765-9DD2-8F3F283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50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5061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E2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D10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D10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D104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10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104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04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8567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4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516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12" w:space="4" w:color="B1B1B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chnerkozpont.hu/oldal/epiteszeti-szerzoi-jogi-nyilvantartas" TargetMode="External"/><Relationship Id="rId5" Type="http://schemas.openxmlformats.org/officeDocument/2006/relationships/hyperlink" Target="mailto:eszjny@ekm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Lajos</dc:creator>
  <cp:keywords/>
  <dc:description/>
  <cp:lastModifiedBy>Gábor Szabó</cp:lastModifiedBy>
  <cp:revision>2</cp:revision>
  <dcterms:created xsi:type="dcterms:W3CDTF">2023-05-26T08:26:00Z</dcterms:created>
  <dcterms:modified xsi:type="dcterms:W3CDTF">2023-05-26T08:26:00Z</dcterms:modified>
</cp:coreProperties>
</file>